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BA" w:rsidRPr="00097C15" w:rsidRDefault="00202BBA" w:rsidP="00202BBA">
      <w:pPr>
        <w:tabs>
          <w:tab w:val="left" w:pos="284"/>
          <w:tab w:val="left" w:pos="567"/>
          <w:tab w:val="left" w:pos="709"/>
          <w:tab w:val="left" w:pos="993"/>
        </w:tabs>
        <w:suppressAutoHyphens w:val="0"/>
        <w:spacing w:line="230" w:lineRule="exact"/>
        <w:jc w:val="center"/>
        <w:rPr>
          <w:b/>
          <w:bCs/>
          <w:lang w:eastAsia="ru-RU"/>
        </w:rPr>
      </w:pPr>
      <w:bookmarkStart w:id="0" w:name="bookmark115"/>
      <w:r w:rsidRPr="00097C15">
        <w:rPr>
          <w:b/>
          <w:bCs/>
          <w:sz w:val="28"/>
          <w:szCs w:val="28"/>
          <w:lang w:eastAsia="ru-RU"/>
        </w:rPr>
        <w:t xml:space="preserve">Модуль </w:t>
      </w:r>
      <w:r>
        <w:rPr>
          <w:b/>
          <w:bCs/>
          <w:sz w:val="28"/>
          <w:szCs w:val="28"/>
          <w:lang w:eastAsia="ru-RU"/>
        </w:rPr>
        <w:t>5</w:t>
      </w:r>
      <w:r w:rsidRPr="00097C15">
        <w:rPr>
          <w:b/>
          <w:bCs/>
          <w:sz w:val="28"/>
          <w:szCs w:val="28"/>
          <w:lang w:eastAsia="ru-RU"/>
        </w:rPr>
        <w:t xml:space="preserve"> ИНФОРМАЦИОННОЕ ОБЕСПЕЧЕНИЕ ТРАНСПОРТНОЙ</w:t>
      </w:r>
      <w:r w:rsidRPr="00097C15">
        <w:rPr>
          <w:b/>
          <w:bCs/>
          <w:lang w:eastAsia="ru-RU"/>
        </w:rPr>
        <w:t xml:space="preserve"> БЕЗОПАСНОСТИ</w:t>
      </w:r>
      <w:bookmarkEnd w:id="0"/>
    </w:p>
    <w:p w:rsidR="00F10727" w:rsidRDefault="00F10727" w:rsidP="002C140D">
      <w:pPr>
        <w:keepNext/>
        <w:keepLines/>
        <w:tabs>
          <w:tab w:val="left" w:pos="284"/>
          <w:tab w:val="left" w:pos="567"/>
          <w:tab w:val="left" w:pos="709"/>
          <w:tab w:val="left" w:pos="993"/>
        </w:tabs>
        <w:spacing w:line="302" w:lineRule="exact"/>
        <w:ind w:left="40" w:right="20"/>
        <w:jc w:val="both"/>
        <w:outlineLvl w:val="1"/>
        <w:rPr>
          <w:b/>
          <w:bCs/>
          <w:shd w:val="clear" w:color="auto" w:fill="FFFFFF"/>
          <w:lang w:eastAsia="ru-RU"/>
        </w:rPr>
      </w:pPr>
    </w:p>
    <w:p w:rsidR="002C140D" w:rsidRPr="00202BBA" w:rsidRDefault="00202BBA" w:rsidP="002C140D">
      <w:pPr>
        <w:keepNext/>
        <w:keepLines/>
        <w:tabs>
          <w:tab w:val="left" w:pos="284"/>
          <w:tab w:val="left" w:pos="567"/>
          <w:tab w:val="left" w:pos="709"/>
          <w:tab w:val="left" w:pos="993"/>
        </w:tabs>
        <w:spacing w:line="302" w:lineRule="exact"/>
        <w:ind w:left="40" w:right="20"/>
        <w:jc w:val="both"/>
        <w:outlineLvl w:val="1"/>
        <w:rPr>
          <w:b/>
          <w:bCs/>
        </w:rPr>
      </w:pPr>
      <w:r w:rsidRPr="00097C15">
        <w:rPr>
          <w:b/>
          <w:bCs/>
          <w:shd w:val="clear" w:color="auto" w:fill="FFFFFF"/>
          <w:lang w:eastAsia="ru-RU"/>
        </w:rPr>
        <w:t xml:space="preserve">Тема </w:t>
      </w:r>
      <w:r>
        <w:rPr>
          <w:b/>
          <w:bCs/>
          <w:shd w:val="clear" w:color="auto" w:fill="FFFFFF"/>
          <w:lang w:eastAsia="ru-RU"/>
        </w:rPr>
        <w:t>5</w:t>
      </w:r>
      <w:r w:rsidRPr="00097C15">
        <w:rPr>
          <w:b/>
          <w:bCs/>
          <w:shd w:val="clear" w:color="auto" w:fill="FFFFFF"/>
          <w:lang w:eastAsia="ru-RU"/>
        </w:rPr>
        <w:t xml:space="preserve">.1 </w:t>
      </w:r>
      <w:r w:rsidR="002C140D" w:rsidRPr="00202BBA">
        <w:rPr>
          <w:b/>
          <w:bCs/>
        </w:rPr>
        <w:t>Порядок обращения с информацией ограниченного доступа, сведениями, составляющими государственную тайну.</w:t>
      </w:r>
    </w:p>
    <w:p w:rsidR="00202BBA" w:rsidRPr="00202BBA" w:rsidRDefault="00202BBA" w:rsidP="002C140D">
      <w:pPr>
        <w:tabs>
          <w:tab w:val="left" w:pos="284"/>
          <w:tab w:val="left" w:pos="567"/>
          <w:tab w:val="left" w:pos="709"/>
          <w:tab w:val="left" w:pos="993"/>
        </w:tabs>
        <w:suppressAutoHyphens w:val="0"/>
        <w:spacing w:line="230" w:lineRule="exact"/>
        <w:jc w:val="both"/>
      </w:pPr>
    </w:p>
    <w:p w:rsidR="00202BBA" w:rsidRPr="00202BBA" w:rsidRDefault="00202BBA" w:rsidP="00202BBA">
      <w:pPr>
        <w:tabs>
          <w:tab w:val="left" w:pos="284"/>
          <w:tab w:val="left" w:pos="567"/>
          <w:tab w:val="left" w:pos="709"/>
          <w:tab w:val="left" w:pos="993"/>
        </w:tabs>
        <w:spacing w:line="302" w:lineRule="exact"/>
        <w:ind w:left="40" w:right="20"/>
        <w:jc w:val="both"/>
      </w:pPr>
      <w:r w:rsidRPr="00202BBA">
        <w:t>В соответствии с</w:t>
      </w:r>
      <w:r w:rsidRPr="00202BBA">
        <w:rPr>
          <w:i/>
          <w:iCs/>
          <w:shd w:val="clear" w:color="auto" w:fill="FFFFFF"/>
        </w:rPr>
        <w:t xml:space="preserve"> Федеральным законом от 27 июля 2006 г. № 149-ФЗ «Об информации, информационных технологиях и о защите информации»,</w:t>
      </w:r>
      <w:r w:rsidRPr="00202BBA">
        <w:t xml:space="preserve"> информация подразделяется на общедоступную информацию и информацию ограниченного доступа. В зависимости от порядка ее предоставления или распространения она подразделяется на:</w:t>
      </w:r>
    </w:p>
    <w:p w:rsidR="00202BBA" w:rsidRPr="00202BBA" w:rsidRDefault="00202BBA" w:rsidP="002C140D">
      <w:pPr>
        <w:numPr>
          <w:ilvl w:val="0"/>
          <w:numId w:val="1"/>
        </w:numPr>
        <w:tabs>
          <w:tab w:val="left" w:pos="142"/>
          <w:tab w:val="left" w:pos="284"/>
          <w:tab w:val="left" w:pos="567"/>
          <w:tab w:val="left" w:pos="993"/>
        </w:tabs>
        <w:suppressAutoHyphens w:val="0"/>
        <w:spacing w:line="302" w:lineRule="exact"/>
        <w:ind w:left="142"/>
        <w:jc w:val="both"/>
      </w:pPr>
      <w:r w:rsidRPr="00202BBA">
        <w:t>информацию, свободно распространяемую;</w:t>
      </w:r>
    </w:p>
    <w:p w:rsidR="00202BBA" w:rsidRPr="00202BBA" w:rsidRDefault="00202BBA" w:rsidP="002C140D">
      <w:pPr>
        <w:numPr>
          <w:ilvl w:val="0"/>
          <w:numId w:val="1"/>
        </w:numPr>
        <w:tabs>
          <w:tab w:val="left" w:pos="142"/>
          <w:tab w:val="left" w:pos="284"/>
          <w:tab w:val="left" w:pos="567"/>
          <w:tab w:val="left" w:pos="993"/>
        </w:tabs>
        <w:suppressAutoHyphens w:val="0"/>
        <w:spacing w:line="302" w:lineRule="exact"/>
        <w:ind w:left="142" w:right="20"/>
        <w:jc w:val="both"/>
      </w:pPr>
      <w:r w:rsidRPr="00202BBA">
        <w:t>информацию, предоставляемую по соглашению лиц, участвующих в соответствующих отношениях;</w:t>
      </w:r>
    </w:p>
    <w:p w:rsidR="00202BBA" w:rsidRPr="00202BBA" w:rsidRDefault="00202BBA" w:rsidP="002C140D">
      <w:pPr>
        <w:numPr>
          <w:ilvl w:val="0"/>
          <w:numId w:val="1"/>
        </w:numPr>
        <w:tabs>
          <w:tab w:val="left" w:pos="142"/>
          <w:tab w:val="left" w:pos="284"/>
          <w:tab w:val="left" w:pos="567"/>
          <w:tab w:val="left" w:pos="993"/>
        </w:tabs>
        <w:suppressAutoHyphens w:val="0"/>
        <w:spacing w:line="302" w:lineRule="exact"/>
        <w:ind w:left="142" w:right="20"/>
        <w:jc w:val="both"/>
      </w:pPr>
      <w:r w:rsidRPr="00202BBA">
        <w:t>информацию, которая в соответствии с федеральными законами подлежит предоставлению или распространению;</w:t>
      </w:r>
    </w:p>
    <w:p w:rsidR="00202BBA" w:rsidRPr="00202BBA" w:rsidRDefault="00202BBA" w:rsidP="002C140D">
      <w:pPr>
        <w:numPr>
          <w:ilvl w:val="0"/>
          <w:numId w:val="1"/>
        </w:numPr>
        <w:tabs>
          <w:tab w:val="left" w:pos="142"/>
          <w:tab w:val="left" w:pos="284"/>
          <w:tab w:val="left" w:pos="567"/>
          <w:tab w:val="left" w:pos="993"/>
        </w:tabs>
        <w:suppressAutoHyphens w:val="0"/>
        <w:spacing w:line="302" w:lineRule="exact"/>
        <w:ind w:left="142" w:right="20"/>
        <w:jc w:val="both"/>
      </w:pPr>
      <w:r w:rsidRPr="00202BBA">
        <w:t>информацию, распространение которой в Российской Федерации ограничивается или запрещается.</w:t>
      </w:r>
    </w:p>
    <w:p w:rsidR="00202BBA" w:rsidRPr="00202BBA" w:rsidRDefault="00202BBA" w:rsidP="00202BBA">
      <w:pPr>
        <w:tabs>
          <w:tab w:val="left" w:pos="284"/>
          <w:tab w:val="left" w:pos="567"/>
          <w:tab w:val="left" w:pos="709"/>
          <w:tab w:val="left" w:pos="993"/>
        </w:tabs>
        <w:spacing w:line="302" w:lineRule="exact"/>
        <w:ind w:left="40" w:right="20"/>
      </w:pPr>
      <w:r w:rsidRPr="00202BBA">
        <w:t>Говоря о нормативном регулировании работы с информацией ограниченного доступа, важно помнить, что ограничения на доступ к такой информации устанавливаются только</w:t>
      </w:r>
    </w:p>
    <w:p w:rsidR="00202BBA" w:rsidRPr="00202BBA" w:rsidRDefault="00202BBA" w:rsidP="00202BBA">
      <w:pPr>
        <w:tabs>
          <w:tab w:val="left" w:pos="284"/>
          <w:tab w:val="left" w:pos="567"/>
          <w:tab w:val="left" w:pos="709"/>
          <w:tab w:val="left" w:pos="993"/>
        </w:tabs>
        <w:spacing w:line="302" w:lineRule="exact"/>
        <w:ind w:left="20" w:right="20"/>
        <w:jc w:val="both"/>
      </w:pPr>
      <w:r w:rsidRPr="00202BBA">
        <w:t>федеральными законами (ст. 5, п. 2 Закона об информации). Законодательно установлено, что информация ограниченного доступа может составлять государственную тайну или относиться к конфиденциальной информации.</w:t>
      </w:r>
    </w:p>
    <w:p w:rsidR="00202BBA" w:rsidRPr="00202BBA" w:rsidRDefault="00202BBA" w:rsidP="00202BBA">
      <w:pPr>
        <w:tabs>
          <w:tab w:val="left" w:pos="284"/>
          <w:tab w:val="left" w:pos="567"/>
          <w:tab w:val="left" w:pos="709"/>
          <w:tab w:val="left" w:pos="993"/>
        </w:tabs>
        <w:spacing w:line="302" w:lineRule="exact"/>
        <w:ind w:left="20" w:right="20"/>
        <w:jc w:val="both"/>
      </w:pPr>
      <w:r w:rsidRPr="00202BBA">
        <w:rPr>
          <w:b/>
          <w:bCs/>
          <w:shd w:val="clear" w:color="auto" w:fill="FFFFFF"/>
        </w:rPr>
        <w:t>Законодательство РФ в области государственной тайны и конфиденциальной информации.</w:t>
      </w:r>
      <w:r w:rsidRPr="00202BBA">
        <w:t xml:space="preserve">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(в том числе и транспортной) регулируются</w:t>
      </w:r>
      <w:r w:rsidRPr="00202BBA">
        <w:rPr>
          <w:i/>
          <w:iCs/>
          <w:shd w:val="clear" w:color="auto" w:fill="FFFFFF"/>
        </w:rPr>
        <w:t xml:space="preserve"> Федеральным законом от 21.07.1993 г. № 5485-1 «О государственной тайне».</w:t>
      </w:r>
      <w:r w:rsidRPr="00202BBA">
        <w:t xml:space="preserve"> К государственной тайне 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202BBA" w:rsidRPr="00202BBA" w:rsidRDefault="00202BBA" w:rsidP="00202BBA">
      <w:pPr>
        <w:tabs>
          <w:tab w:val="left" w:pos="284"/>
          <w:tab w:val="left" w:pos="567"/>
          <w:tab w:val="left" w:pos="709"/>
          <w:tab w:val="left" w:pos="993"/>
        </w:tabs>
        <w:spacing w:line="302" w:lineRule="exact"/>
        <w:ind w:left="20" w:right="20"/>
        <w:jc w:val="both"/>
      </w:pPr>
      <w:r w:rsidRPr="00202BBA">
        <w:t>В Законе об информации дается определение</w:t>
      </w:r>
      <w:r w:rsidRPr="00202BBA">
        <w:rPr>
          <w:b/>
          <w:bCs/>
          <w:shd w:val="clear" w:color="auto" w:fill="FFFFFF"/>
        </w:rPr>
        <w:t xml:space="preserve"> конфиденциальности информации,</w:t>
      </w:r>
      <w:r w:rsidRPr="00202BBA">
        <w:t xml:space="preserve"> под которым понимается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202BBA" w:rsidRPr="00202BBA" w:rsidRDefault="00202BBA" w:rsidP="00202BBA">
      <w:pPr>
        <w:tabs>
          <w:tab w:val="left" w:pos="284"/>
          <w:tab w:val="left" w:pos="567"/>
          <w:tab w:val="left" w:pos="709"/>
          <w:tab w:val="left" w:pos="993"/>
        </w:tabs>
        <w:spacing w:line="302" w:lineRule="exact"/>
        <w:ind w:left="20" w:right="20"/>
        <w:jc w:val="both"/>
        <w:rPr>
          <w:i/>
          <w:iCs/>
        </w:rPr>
      </w:pPr>
      <w:r w:rsidRPr="00202BBA">
        <w:rPr>
          <w:b/>
          <w:bCs/>
          <w:shd w:val="clear" w:color="auto" w:fill="FFFFFF"/>
        </w:rPr>
        <w:t>Виды конфиденциальной информации</w:t>
      </w:r>
      <w:r w:rsidRPr="00202BBA">
        <w:rPr>
          <w:shd w:val="clear" w:color="auto" w:fill="FFFFFF"/>
        </w:rPr>
        <w:t xml:space="preserve"> установлены Указом Президента Российской Федерации от 06.03.1997 г. № 188 «Об утверждении перечня сведений конфиденциального характера». К ней относятся:</w:t>
      </w:r>
    </w:p>
    <w:p w:rsidR="00202BBA" w:rsidRPr="00202BBA" w:rsidRDefault="00202BBA" w:rsidP="002C140D">
      <w:pPr>
        <w:numPr>
          <w:ilvl w:val="0"/>
          <w:numId w:val="1"/>
        </w:numPr>
        <w:tabs>
          <w:tab w:val="left" w:pos="-1418"/>
          <w:tab w:val="left" w:pos="-1134"/>
          <w:tab w:val="left" w:pos="-993"/>
          <w:tab w:val="left" w:pos="284"/>
        </w:tabs>
        <w:suppressAutoHyphens w:val="0"/>
        <w:spacing w:line="302" w:lineRule="exact"/>
        <w:ind w:left="284" w:right="20" w:hanging="284"/>
        <w:jc w:val="both"/>
      </w:pPr>
      <w:r w:rsidRPr="00202BBA">
        <w:t>сведения о фактах, событиях и обстоятельствах частной жизни гражданина, позволяющие идентифицировать его личность</w:t>
      </w:r>
      <w:r w:rsidRPr="00202BBA">
        <w:rPr>
          <w:b/>
          <w:bCs/>
          <w:shd w:val="clear" w:color="auto" w:fill="FFFFFF"/>
        </w:rPr>
        <w:t xml:space="preserve"> (персональные данные),</w:t>
      </w:r>
      <w:r w:rsidRPr="00202BBA">
        <w:t xml:space="preserve"> за исключением сведений, подлежащих распространению в СМИ в установленных федеральными законами случаях;</w:t>
      </w:r>
    </w:p>
    <w:p w:rsidR="00202BBA" w:rsidRPr="00202BBA" w:rsidRDefault="00202BBA" w:rsidP="002C140D">
      <w:pPr>
        <w:numPr>
          <w:ilvl w:val="0"/>
          <w:numId w:val="1"/>
        </w:numPr>
        <w:tabs>
          <w:tab w:val="left" w:pos="-1418"/>
          <w:tab w:val="left" w:pos="-1134"/>
          <w:tab w:val="left" w:pos="-993"/>
          <w:tab w:val="left" w:pos="284"/>
        </w:tabs>
        <w:suppressAutoHyphens w:val="0"/>
        <w:spacing w:line="302" w:lineRule="exact"/>
        <w:ind w:left="284" w:right="20" w:hanging="284"/>
        <w:jc w:val="both"/>
      </w:pPr>
      <w:r w:rsidRPr="00202BBA">
        <w:rPr>
          <w:b/>
          <w:bCs/>
          <w:shd w:val="clear" w:color="auto" w:fill="FFFFFF"/>
        </w:rPr>
        <w:t>сведения, составляющие тайну следствия и судопроизводства,</w:t>
      </w:r>
      <w:r w:rsidRPr="00202BBA">
        <w:t xml:space="preserve"> а также сведения о защищаемых лицах и мерах государственной защиты, осуществляемой в соответствии с</w:t>
      </w:r>
      <w:r w:rsidRPr="00202BBA">
        <w:rPr>
          <w:i/>
          <w:iCs/>
          <w:shd w:val="clear" w:color="auto" w:fill="FFFFFF"/>
        </w:rPr>
        <w:t xml:space="preserve"> Федеральным законом от 20.08.2004 г. № 119-ФЗ «О государственной защите потерпевших, свидетелей и иных участников уголовного судопроизводства»</w:t>
      </w:r>
      <w:r w:rsidRPr="00202BBA">
        <w:t xml:space="preserve"> и другими нормативными правовыми актами Российской Федерации;</w:t>
      </w:r>
    </w:p>
    <w:p w:rsidR="00202BBA" w:rsidRPr="00202BBA" w:rsidRDefault="00202BBA" w:rsidP="002C140D">
      <w:pPr>
        <w:numPr>
          <w:ilvl w:val="0"/>
          <w:numId w:val="1"/>
        </w:numPr>
        <w:tabs>
          <w:tab w:val="left" w:pos="-1418"/>
          <w:tab w:val="left" w:pos="-1134"/>
          <w:tab w:val="left" w:pos="-993"/>
          <w:tab w:val="left" w:pos="284"/>
        </w:tabs>
        <w:suppressAutoHyphens w:val="0"/>
        <w:spacing w:line="302" w:lineRule="exact"/>
        <w:ind w:left="284" w:right="20" w:hanging="284"/>
        <w:jc w:val="both"/>
      </w:pPr>
      <w:r w:rsidRPr="00202BBA">
        <w:lastRenderedPageBreak/>
        <w:t>служебные сведения, доступ к которым ограничен органами государственной власти в соответствии с ГК РФ и федеральными законами</w:t>
      </w:r>
      <w:r w:rsidRPr="00202BBA">
        <w:rPr>
          <w:b/>
          <w:bCs/>
          <w:shd w:val="clear" w:color="auto" w:fill="FFFFFF"/>
        </w:rPr>
        <w:t xml:space="preserve"> (служебная тайна).</w:t>
      </w:r>
    </w:p>
    <w:p w:rsidR="00202BBA" w:rsidRPr="00202BBA" w:rsidRDefault="00202BBA" w:rsidP="002C140D">
      <w:pPr>
        <w:numPr>
          <w:ilvl w:val="0"/>
          <w:numId w:val="1"/>
        </w:numPr>
        <w:tabs>
          <w:tab w:val="left" w:pos="-1418"/>
          <w:tab w:val="left" w:pos="-1134"/>
          <w:tab w:val="left" w:pos="-993"/>
          <w:tab w:val="left" w:pos="284"/>
        </w:tabs>
        <w:suppressAutoHyphens w:val="0"/>
        <w:spacing w:line="302" w:lineRule="exact"/>
        <w:ind w:left="284" w:right="20" w:hanging="284"/>
        <w:jc w:val="both"/>
      </w:pPr>
      <w:r w:rsidRPr="00202BBA">
        <w:rPr>
          <w:b/>
          <w:bCs/>
          <w:shd w:val="clear" w:color="auto" w:fill="FFFFFF"/>
        </w:rPr>
        <w:t>сведения, связанные с профессиональной деятельностью,</w:t>
      </w:r>
      <w:r w:rsidRPr="00202BBA">
        <w:t xml:space="preserve">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202BBA" w:rsidRPr="00202BBA" w:rsidRDefault="00202BBA" w:rsidP="002C140D">
      <w:pPr>
        <w:numPr>
          <w:ilvl w:val="0"/>
          <w:numId w:val="1"/>
        </w:numPr>
        <w:tabs>
          <w:tab w:val="left" w:pos="-1418"/>
          <w:tab w:val="left" w:pos="-1134"/>
          <w:tab w:val="left" w:pos="-993"/>
          <w:tab w:val="left" w:pos="284"/>
        </w:tabs>
        <w:suppressAutoHyphens w:val="0"/>
        <w:spacing w:line="302" w:lineRule="exact"/>
        <w:ind w:left="284" w:right="20" w:hanging="284"/>
        <w:jc w:val="both"/>
      </w:pPr>
      <w:r w:rsidRPr="00202BBA">
        <w:t>сведения, связанные с коммерческой деятельностью, доступ к которым ограничен в соответствии с ГК РФ и федеральными законами</w:t>
      </w:r>
      <w:r w:rsidRPr="00202BBA">
        <w:rPr>
          <w:b/>
          <w:bCs/>
          <w:shd w:val="clear" w:color="auto" w:fill="FFFFFF"/>
        </w:rPr>
        <w:t xml:space="preserve"> (коммерческая тайна).</w:t>
      </w:r>
    </w:p>
    <w:p w:rsidR="00202BBA" w:rsidRPr="00202BBA" w:rsidRDefault="00202BBA" w:rsidP="002C140D">
      <w:pPr>
        <w:numPr>
          <w:ilvl w:val="0"/>
          <w:numId w:val="1"/>
        </w:numPr>
        <w:tabs>
          <w:tab w:val="left" w:pos="-1418"/>
          <w:tab w:val="left" w:pos="-1134"/>
          <w:tab w:val="left" w:pos="-993"/>
          <w:tab w:val="left" w:pos="284"/>
        </w:tabs>
        <w:suppressAutoHyphens w:val="0"/>
        <w:spacing w:line="302" w:lineRule="exact"/>
        <w:ind w:left="284" w:right="20" w:hanging="284"/>
        <w:jc w:val="both"/>
      </w:pPr>
      <w:r w:rsidRPr="00202BBA">
        <w:rPr>
          <w:b/>
          <w:bCs/>
          <w:shd w:val="clear" w:color="auto" w:fill="FFFFFF"/>
        </w:rPr>
        <w:t>секрет производства,</w:t>
      </w:r>
      <w:r w:rsidRPr="00202BBA">
        <w:t xml:space="preserve"> то есть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w:t>
      </w:r>
    </w:p>
    <w:p w:rsidR="00202BBA" w:rsidRPr="00202BBA" w:rsidRDefault="00202BBA" w:rsidP="002C140D">
      <w:pPr>
        <w:tabs>
          <w:tab w:val="left" w:pos="-1418"/>
          <w:tab w:val="left" w:pos="-1134"/>
          <w:tab w:val="left" w:pos="-993"/>
          <w:tab w:val="left" w:pos="284"/>
        </w:tabs>
        <w:spacing w:line="302" w:lineRule="exact"/>
        <w:ind w:left="284" w:right="20" w:hanging="284"/>
        <w:jc w:val="both"/>
      </w:pPr>
      <w:r w:rsidRPr="00202BBA">
        <w:t>Деятельность, связанная со сбором, обработкой и хранением</w:t>
      </w:r>
      <w:r w:rsidRPr="00202BBA">
        <w:rPr>
          <w:b/>
          <w:bCs/>
          <w:shd w:val="clear" w:color="auto" w:fill="FFFFFF"/>
        </w:rPr>
        <w:t xml:space="preserve"> персональных данных </w:t>
      </w:r>
      <w:r w:rsidRPr="00202BBA">
        <w:t>регламентируется:</w:t>
      </w:r>
    </w:p>
    <w:p w:rsidR="00202BBA" w:rsidRPr="00202BBA" w:rsidRDefault="00202BBA" w:rsidP="002C140D">
      <w:pPr>
        <w:numPr>
          <w:ilvl w:val="0"/>
          <w:numId w:val="1"/>
        </w:numPr>
        <w:tabs>
          <w:tab w:val="left" w:pos="-1418"/>
          <w:tab w:val="left" w:pos="-1134"/>
          <w:tab w:val="left" w:pos="-993"/>
          <w:tab w:val="left" w:pos="284"/>
          <w:tab w:val="left" w:pos="735"/>
        </w:tabs>
        <w:suppressAutoHyphens w:val="0"/>
        <w:spacing w:line="302" w:lineRule="exact"/>
        <w:ind w:left="284" w:hanging="284"/>
        <w:jc w:val="both"/>
        <w:rPr>
          <w:i/>
          <w:iCs/>
        </w:rPr>
      </w:pPr>
      <w:r w:rsidRPr="00202BBA">
        <w:rPr>
          <w:shd w:val="clear" w:color="auto" w:fill="FFFFFF"/>
        </w:rPr>
        <w:t>Федеральным законом от 27.07. 2006 г. № 152-ФЗ «О персональных данных»;</w:t>
      </w:r>
    </w:p>
    <w:p w:rsidR="00202BBA" w:rsidRPr="00202BBA" w:rsidRDefault="00202BBA" w:rsidP="002C140D">
      <w:pPr>
        <w:numPr>
          <w:ilvl w:val="0"/>
          <w:numId w:val="1"/>
        </w:numPr>
        <w:tabs>
          <w:tab w:val="left" w:pos="-1418"/>
          <w:tab w:val="left" w:pos="-1134"/>
          <w:tab w:val="left" w:pos="-993"/>
          <w:tab w:val="left" w:pos="284"/>
          <w:tab w:val="left" w:pos="735"/>
        </w:tabs>
        <w:suppressAutoHyphens w:val="0"/>
        <w:spacing w:line="302" w:lineRule="exact"/>
        <w:ind w:left="284" w:right="20" w:hanging="284"/>
        <w:jc w:val="both"/>
        <w:rPr>
          <w:i/>
          <w:iCs/>
        </w:rPr>
      </w:pPr>
      <w:r w:rsidRPr="00202BBA">
        <w:rPr>
          <w:shd w:val="clear" w:color="auto" w:fill="FFFFFF"/>
        </w:rPr>
        <w:t>Федеральным законом от 27.07.2006 г. № 149-ФЗ «Об информации, информационных технологиях и о защите информации»;</w:t>
      </w:r>
    </w:p>
    <w:p w:rsidR="00202BBA" w:rsidRPr="00202BBA" w:rsidRDefault="00202BBA" w:rsidP="002C140D">
      <w:pPr>
        <w:numPr>
          <w:ilvl w:val="0"/>
          <w:numId w:val="1"/>
        </w:numPr>
        <w:tabs>
          <w:tab w:val="left" w:pos="-1418"/>
          <w:tab w:val="left" w:pos="-1134"/>
          <w:tab w:val="left" w:pos="-993"/>
          <w:tab w:val="left" w:pos="284"/>
          <w:tab w:val="left" w:pos="735"/>
        </w:tabs>
        <w:suppressAutoHyphens w:val="0"/>
        <w:spacing w:line="302" w:lineRule="exact"/>
        <w:ind w:left="284" w:hanging="284"/>
        <w:jc w:val="both"/>
        <w:rPr>
          <w:i/>
          <w:iCs/>
        </w:rPr>
      </w:pPr>
      <w:r w:rsidRPr="00202BBA">
        <w:rPr>
          <w:shd w:val="clear" w:color="auto" w:fill="FFFFFF"/>
        </w:rPr>
        <w:t>Трудовым кодексом Российской Федерации;</w:t>
      </w:r>
    </w:p>
    <w:p w:rsidR="00202BBA" w:rsidRPr="00202BBA" w:rsidRDefault="00202BBA" w:rsidP="002C140D">
      <w:pPr>
        <w:numPr>
          <w:ilvl w:val="0"/>
          <w:numId w:val="1"/>
        </w:numPr>
        <w:tabs>
          <w:tab w:val="left" w:pos="-1418"/>
          <w:tab w:val="left" w:pos="-1134"/>
          <w:tab w:val="left" w:pos="-993"/>
          <w:tab w:val="left" w:pos="284"/>
          <w:tab w:val="left" w:pos="735"/>
        </w:tabs>
        <w:suppressAutoHyphens w:val="0"/>
        <w:spacing w:line="302" w:lineRule="exact"/>
        <w:ind w:left="284" w:right="20" w:hanging="284"/>
        <w:jc w:val="both"/>
        <w:rPr>
          <w:i/>
          <w:iCs/>
        </w:rPr>
      </w:pPr>
      <w:r w:rsidRPr="00202BBA">
        <w:rPr>
          <w:shd w:val="clear" w:color="auto" w:fill="FFFFFF"/>
        </w:rPr>
        <w:t>Федеральным законом от 15.11.1997 г. № 143-ФЗ «Об актах гражданского состояния»;</w:t>
      </w:r>
    </w:p>
    <w:p w:rsidR="00202BBA" w:rsidRPr="00202BBA" w:rsidRDefault="00202BBA" w:rsidP="002C140D">
      <w:pPr>
        <w:numPr>
          <w:ilvl w:val="0"/>
          <w:numId w:val="1"/>
        </w:numPr>
        <w:tabs>
          <w:tab w:val="left" w:pos="-1418"/>
          <w:tab w:val="left" w:pos="-1134"/>
          <w:tab w:val="left" w:pos="-993"/>
          <w:tab w:val="left" w:pos="284"/>
          <w:tab w:val="left" w:pos="750"/>
        </w:tabs>
        <w:suppressAutoHyphens w:val="0"/>
        <w:spacing w:line="302" w:lineRule="exact"/>
        <w:ind w:left="284" w:right="20" w:hanging="284"/>
        <w:jc w:val="both"/>
      </w:pPr>
      <w:r w:rsidRPr="00202BBA">
        <w:rPr>
          <w:i/>
          <w:iCs/>
          <w:shd w:val="clear" w:color="auto" w:fill="FFFFFF"/>
        </w:rPr>
        <w:t xml:space="preserve">Уголовным кодексом Российской Федерации от 13 июня 1996 г. № 63-ФЗ. </w:t>
      </w:r>
      <w:r w:rsidRPr="00202BBA">
        <w:rPr>
          <w:b/>
          <w:bCs/>
          <w:shd w:val="clear" w:color="auto" w:fill="FFFFFF"/>
        </w:rPr>
        <w:t>Персональными данными</w:t>
      </w:r>
      <w:r w:rsidRPr="00202BBA">
        <w:t xml:space="preserve"> признается любая информация, относящаяся к прямо или косвенно </w:t>
      </w:r>
      <w:proofErr w:type="gramStart"/>
      <w:r w:rsidRPr="00202BBA">
        <w:t>определенному</w:t>
      </w:r>
      <w:proofErr w:type="gramEnd"/>
      <w:r w:rsidRPr="00202BBA">
        <w:t xml:space="preserve"> или определяемому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02BBA" w:rsidRPr="00202BBA" w:rsidRDefault="00202BBA" w:rsidP="00202BBA">
      <w:pPr>
        <w:tabs>
          <w:tab w:val="left" w:pos="-1418"/>
          <w:tab w:val="left" w:pos="-1134"/>
          <w:tab w:val="left" w:pos="-993"/>
          <w:tab w:val="left" w:pos="284"/>
        </w:tabs>
        <w:spacing w:line="302" w:lineRule="exact"/>
        <w:ind w:right="20"/>
        <w:jc w:val="both"/>
      </w:pPr>
      <w:r w:rsidRPr="00202BBA">
        <w:rPr>
          <w:b/>
          <w:bCs/>
          <w:shd w:val="clear" w:color="auto" w:fill="FFFFFF"/>
        </w:rPr>
        <w:t>Порядок обработки персональных данных</w:t>
      </w:r>
      <w:r w:rsidRPr="00202BBA">
        <w:t xml:space="preserve"> в рамках трудовых отношений установлен ТК РФ, где, в частности, говорится, что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02BBA" w:rsidRPr="00202BBA" w:rsidRDefault="00202BBA" w:rsidP="00202BBA">
      <w:pPr>
        <w:tabs>
          <w:tab w:val="left" w:pos="-1418"/>
          <w:tab w:val="left" w:pos="-1134"/>
          <w:tab w:val="left" w:pos="-993"/>
          <w:tab w:val="left" w:pos="284"/>
        </w:tabs>
        <w:spacing w:line="302" w:lineRule="exact"/>
        <w:ind w:right="20"/>
        <w:jc w:val="both"/>
      </w:pPr>
      <w:r w:rsidRPr="00202BBA">
        <w:rPr>
          <w:b/>
          <w:bCs/>
          <w:shd w:val="clear" w:color="auto" w:fill="FFFFFF"/>
        </w:rPr>
        <w:t>Не допускаются</w:t>
      </w:r>
      <w:r w:rsidRPr="00202BBA">
        <w:t xml:space="preserve">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 </w:t>
      </w:r>
      <w:r w:rsidRPr="00202BBA">
        <w:rPr>
          <w:b/>
          <w:bCs/>
          <w:shd w:val="clear" w:color="auto" w:fill="FFFFFF"/>
        </w:rPr>
        <w:t>Положение о неразглашении персональных данных</w:t>
      </w:r>
      <w:r w:rsidRPr="00202BBA">
        <w:t xml:space="preserve"> содержится и в</w:t>
      </w:r>
      <w:r w:rsidRPr="00202BBA">
        <w:rPr>
          <w:i/>
          <w:iCs/>
          <w:shd w:val="clear" w:color="auto" w:fill="FFFFFF"/>
        </w:rPr>
        <w:t xml:space="preserve"> Федеральном законе «Об актах гражданского состояния» от 15.11. 1997 г. № 143-ФЗ,</w:t>
      </w:r>
      <w:r w:rsidRPr="00202BBA">
        <w:t xml:space="preserve"> где указывается, что сведения, ставшие известными работнику органа ЗАГС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202BBA" w:rsidRPr="00202BBA" w:rsidRDefault="00202BBA" w:rsidP="00202BBA">
      <w:pPr>
        <w:tabs>
          <w:tab w:val="left" w:pos="-1418"/>
          <w:tab w:val="left" w:pos="-1134"/>
          <w:tab w:val="left" w:pos="-993"/>
          <w:tab w:val="left" w:pos="284"/>
        </w:tabs>
        <w:spacing w:line="302" w:lineRule="exact"/>
        <w:ind w:right="20"/>
        <w:jc w:val="both"/>
      </w:pPr>
      <w:r w:rsidRPr="00202BBA">
        <w:t>УК РФ предусматривает</w:t>
      </w:r>
      <w:r w:rsidRPr="00202BBA">
        <w:rPr>
          <w:b/>
          <w:bCs/>
          <w:shd w:val="clear" w:color="auto" w:fill="FFFFFF"/>
        </w:rPr>
        <w:t xml:space="preserve"> уголовную ответственность</w:t>
      </w:r>
      <w:r w:rsidRPr="00202BBA">
        <w:t xml:space="preserve"> за незаконный сбор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демонстрируемом произведении или СМИ</w:t>
      </w:r>
    </w:p>
    <w:p w:rsidR="00202BBA" w:rsidRPr="00202BBA" w:rsidRDefault="00202BBA" w:rsidP="00202BBA">
      <w:pPr>
        <w:tabs>
          <w:tab w:val="left" w:pos="-1418"/>
          <w:tab w:val="left" w:pos="-1134"/>
          <w:tab w:val="left" w:pos="-993"/>
          <w:tab w:val="left" w:pos="284"/>
        </w:tabs>
        <w:spacing w:line="302" w:lineRule="exact"/>
        <w:ind w:right="20"/>
        <w:jc w:val="both"/>
      </w:pPr>
      <w:r w:rsidRPr="00202BBA">
        <w:rPr>
          <w:b/>
          <w:bCs/>
          <w:shd w:val="clear" w:color="auto" w:fill="FFFFFF"/>
        </w:rPr>
        <w:t>Служебная тайна.</w:t>
      </w:r>
      <w:r w:rsidRPr="00202BBA">
        <w:t xml:space="preserve"> Служебные сведения ограниченного доступа (служебная тайна) составляют один из видов конфиденциальной информации. Нормативно-правовые акты:</w:t>
      </w:r>
    </w:p>
    <w:p w:rsidR="00202BBA" w:rsidRPr="00202BBA" w:rsidRDefault="00202BBA" w:rsidP="00202BBA">
      <w:pPr>
        <w:numPr>
          <w:ilvl w:val="0"/>
          <w:numId w:val="1"/>
        </w:numPr>
        <w:tabs>
          <w:tab w:val="left" w:pos="-1418"/>
          <w:tab w:val="left" w:pos="-1134"/>
          <w:tab w:val="left" w:pos="-993"/>
          <w:tab w:val="left" w:pos="284"/>
          <w:tab w:val="left" w:pos="745"/>
        </w:tabs>
        <w:suppressAutoHyphens w:val="0"/>
        <w:spacing w:line="302" w:lineRule="exact"/>
        <w:ind w:left="720" w:right="20" w:hanging="360"/>
        <w:jc w:val="both"/>
        <w:rPr>
          <w:i/>
          <w:iCs/>
        </w:rPr>
      </w:pPr>
      <w:r w:rsidRPr="00202BBA">
        <w:rPr>
          <w:shd w:val="clear" w:color="auto" w:fill="FFFFFF"/>
        </w:rPr>
        <w:t>Указ Президента РФ от 06.03.1997 г. № 188 «Об утверждении перечня сведений конфиденциального характера»;</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rPr>
          <w:i/>
          <w:iCs/>
        </w:rPr>
      </w:pPr>
      <w:r w:rsidRPr="00202BBA">
        <w:rPr>
          <w:shd w:val="clear" w:color="auto" w:fill="FFFFFF"/>
        </w:rPr>
        <w:lastRenderedPageBreak/>
        <w:t>Постановление Правительства РФ от 03.11.1994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202BBA" w:rsidRPr="00202BBA" w:rsidRDefault="00202BBA" w:rsidP="00202BBA">
      <w:pPr>
        <w:tabs>
          <w:tab w:val="left" w:pos="-1418"/>
          <w:tab w:val="left" w:pos="-1134"/>
          <w:tab w:val="left" w:pos="-993"/>
          <w:tab w:val="left" w:pos="284"/>
        </w:tabs>
        <w:spacing w:line="302" w:lineRule="exact"/>
        <w:ind w:right="20"/>
        <w:jc w:val="both"/>
      </w:pPr>
      <w:r w:rsidRPr="00202BBA">
        <w:t xml:space="preserve">Служебная тайна определяется как служебные сведения, доступ к которым ограничен органами государственной власти в соответствии с ГК РФ и федеральными законами. </w:t>
      </w:r>
      <w:r w:rsidRPr="00202BBA">
        <w:rPr>
          <w:i/>
          <w:iCs/>
          <w:shd w:val="clear" w:color="auto" w:fill="FFFFFF"/>
        </w:rPr>
        <w:t>Постановлением Правительства РФ от 03.11.1994 г. № 1233</w:t>
      </w:r>
      <w:r w:rsidRPr="00202BBA">
        <w:t xml:space="preserve"> установлен порядок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а также на подведомственных им предприятиях, в учреждениях и организациях.</w:t>
      </w:r>
    </w:p>
    <w:p w:rsidR="00202BBA" w:rsidRPr="00202BBA" w:rsidRDefault="00202BBA" w:rsidP="00202BBA">
      <w:pPr>
        <w:tabs>
          <w:tab w:val="left" w:pos="-1418"/>
          <w:tab w:val="left" w:pos="-1134"/>
          <w:tab w:val="left" w:pos="-993"/>
          <w:tab w:val="left" w:pos="284"/>
        </w:tabs>
        <w:spacing w:line="302" w:lineRule="exact"/>
        <w:ind w:right="20"/>
        <w:jc w:val="both"/>
      </w:pPr>
      <w:r w:rsidRPr="00202BBA">
        <w:t>Положение о порядке обращения со служебной информацией ограниченного распространения в федеральных органах исполнительной власти, утвержденное указанным документом, относит к</w:t>
      </w:r>
      <w:r w:rsidRPr="00202BBA">
        <w:rPr>
          <w:b/>
          <w:bCs/>
          <w:shd w:val="clear" w:color="auto" w:fill="FFFFFF"/>
        </w:rPr>
        <w:t xml:space="preserve"> служебной информации ограниченного распространения</w:t>
      </w:r>
      <w:r w:rsidRPr="00202BBA">
        <w:t xml:space="preserve"> несекретную информацию, касающуюся деятельности организаций, ограничения на распространение которой диктуются служебной необходимостью. Положение также устанавливает порядок организации документооборота документов ограниченного распространения</w:t>
      </w:r>
      <w:r w:rsidRPr="00202BBA">
        <w:rPr>
          <w:i/>
          <w:iCs/>
          <w:shd w:val="clear" w:color="auto" w:fill="FFFFFF"/>
        </w:rPr>
        <w:t xml:space="preserve"> (План ОТБ ОТИ или</w:t>
      </w:r>
      <w:r w:rsidRPr="00202BBA">
        <w:t xml:space="preserve"> ТС). На документах (в необходимых случаях и на их проектах), содержащих служебную информацию ограниченного распространения, проставляется пометка «Для служебного пользования». </w:t>
      </w:r>
      <w:r w:rsidRPr="00202BBA">
        <w:rPr>
          <w:b/>
          <w:bCs/>
          <w:shd w:val="clear" w:color="auto" w:fill="FFFFFF"/>
        </w:rPr>
        <w:t>Сведения, связанные с коммерческой деятельностью,</w:t>
      </w:r>
      <w:r w:rsidRPr="00202BBA">
        <w:t xml:space="preserve"> составляют сферу действия </w:t>
      </w:r>
      <w:r w:rsidRPr="00202BBA">
        <w:rPr>
          <w:i/>
          <w:iCs/>
          <w:shd w:val="clear" w:color="auto" w:fill="FFFFFF"/>
        </w:rPr>
        <w:t>Федерального закона от 29.07. 2004 г. № 98-ФЗ «О коммерческой тайне».</w:t>
      </w:r>
      <w:r w:rsidRPr="00202BBA">
        <w:t xml:space="preserve"> Сведения, связанные с коммерческой деятельностью, доступ к которым ограничивается, составляют </w:t>
      </w:r>
      <w:r w:rsidRPr="00202BBA">
        <w:rPr>
          <w:b/>
          <w:bCs/>
          <w:shd w:val="clear" w:color="auto" w:fill="FFFFFF"/>
        </w:rPr>
        <w:t>коммерческую тайну.</w:t>
      </w:r>
      <w:r w:rsidRPr="00202BBA">
        <w:t xml:space="preserve"> Под коммерческой тайной понимается конфиденциальность информации,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К коммерческой тайне не могут относиться сведения (информация), содержащаяся:</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hanging="360"/>
        <w:jc w:val="both"/>
      </w:pPr>
      <w:r w:rsidRPr="00202BBA">
        <w:t>в учредительных документах юридического лица;</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pPr>
      <w:r w:rsidRPr="00202BBA">
        <w:t>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pPr>
      <w:r w:rsidRPr="00202BBA">
        <w:t>в документах, дающих право на осуществление предпринимательской деятельности;</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pPr>
      <w:r w:rsidRPr="00202BBA">
        <w:t>в документах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hanging="360"/>
        <w:jc w:val="both"/>
      </w:pPr>
      <w:r w:rsidRPr="00202BBA">
        <w:t>в документах о загрязнении окружающей среды;</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hanging="360"/>
        <w:jc w:val="both"/>
      </w:pPr>
      <w:r w:rsidRPr="00202BBA">
        <w:t>в документах о состоянии противопожарной безопасности;</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hanging="360"/>
        <w:jc w:val="both"/>
      </w:pPr>
      <w:r w:rsidRPr="00202BBA">
        <w:t>в документах о санитарно-эпидемиологической и радиационной обстановке;</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pPr>
      <w:r w:rsidRPr="00202BBA">
        <w:t>в документах о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pPr>
      <w:r w:rsidRPr="00202BBA">
        <w:t>в документах о безопасности каждого гражданина и безопасности населения в целом;</w:t>
      </w:r>
    </w:p>
    <w:p w:rsidR="00202BBA" w:rsidRPr="00202BBA" w:rsidRDefault="00202BBA" w:rsidP="00202BBA">
      <w:pPr>
        <w:numPr>
          <w:ilvl w:val="0"/>
          <w:numId w:val="1"/>
        </w:numPr>
        <w:tabs>
          <w:tab w:val="left" w:pos="-1418"/>
          <w:tab w:val="left" w:pos="-1134"/>
          <w:tab w:val="left" w:pos="-993"/>
          <w:tab w:val="left" w:pos="284"/>
        </w:tabs>
        <w:suppressAutoHyphens w:val="0"/>
        <w:spacing w:line="302" w:lineRule="exact"/>
        <w:ind w:left="720" w:right="20" w:hanging="360"/>
        <w:jc w:val="both"/>
      </w:pPr>
      <w:r w:rsidRPr="00202BBA">
        <w:t>в документах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 и др.</w:t>
      </w:r>
    </w:p>
    <w:p w:rsidR="00202BBA" w:rsidRPr="00202BBA" w:rsidRDefault="00202BBA" w:rsidP="00202BBA">
      <w:pPr>
        <w:tabs>
          <w:tab w:val="left" w:pos="284"/>
          <w:tab w:val="left" w:pos="567"/>
          <w:tab w:val="left" w:pos="709"/>
          <w:tab w:val="left" w:pos="993"/>
        </w:tabs>
        <w:spacing w:line="302" w:lineRule="exact"/>
        <w:ind w:left="20" w:right="20"/>
        <w:jc w:val="both"/>
      </w:pPr>
      <w:r w:rsidRPr="00202BBA">
        <w:lastRenderedPageBreak/>
        <w:t>Закон устанавливает меры организационного характера, обеспечивающие защиту документов, содержащих коммерческую тайну, от несанкционированного доступа. В том числе, законом установлен гриф «коммерческая тайна» для ограничения доступа к документам.</w:t>
      </w:r>
    </w:p>
    <w:p w:rsidR="00202BBA" w:rsidRPr="00202BBA" w:rsidRDefault="00202BBA" w:rsidP="00202BBA">
      <w:pPr>
        <w:tabs>
          <w:tab w:val="left" w:pos="284"/>
          <w:tab w:val="left" w:pos="567"/>
          <w:tab w:val="left" w:pos="709"/>
          <w:tab w:val="left" w:pos="993"/>
        </w:tabs>
        <w:spacing w:line="302" w:lineRule="exact"/>
        <w:ind w:left="20" w:right="20"/>
        <w:jc w:val="both"/>
      </w:pPr>
      <w:r w:rsidRPr="00202BBA">
        <w:rPr>
          <w:b/>
          <w:bCs/>
          <w:shd w:val="clear" w:color="auto" w:fill="FFFFFF"/>
        </w:rPr>
        <w:t>Обеспечение защиты информации при формировании и ведении АЦБ ПДП</w:t>
      </w:r>
      <w:r w:rsidRPr="00202BBA">
        <w:t xml:space="preserve"> и в ходе информационного взаимодействия осуществляется в соответствии с законодательством Российской Федерации.</w:t>
      </w:r>
    </w:p>
    <w:p w:rsidR="00202BBA" w:rsidRPr="00202BBA" w:rsidRDefault="00202BBA" w:rsidP="00202BBA">
      <w:pPr>
        <w:tabs>
          <w:tab w:val="left" w:pos="284"/>
          <w:tab w:val="left" w:pos="567"/>
          <w:tab w:val="left" w:pos="709"/>
          <w:tab w:val="left" w:pos="993"/>
        </w:tabs>
        <w:spacing w:line="302" w:lineRule="exact"/>
        <w:ind w:left="20" w:right="20"/>
        <w:jc w:val="both"/>
        <w:rPr>
          <w:i/>
          <w:iCs/>
        </w:rPr>
      </w:pPr>
      <w:r w:rsidRPr="00202BBA">
        <w:rPr>
          <w:shd w:val="clear" w:color="auto" w:fill="FFFFFF"/>
        </w:rPr>
        <w:t>Оператор ЕГИС ОТБ, поставщики и потребители информации в ходе сбора, хранения, обработки и передачи персональных данных о пассажирах руководствуются Федеральным законом от 27 июля 2006 г. № 152-ФЗ «О персональных данных», Федеральным законом от 27 июля 2006 г. № 149-ФЗ «Об информации, информационных технологиях и о защите информации»,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17.11. 2007 г. № 781. Безопасность персональных данных при их обработке в АЦБ ПДП и в ходе информационного взаимодействия в пределах зоны ответственности его участников обеспечивается с помощью системы защиты персональных данных, включающей в себя организационные меры и средства защиты информации (в том числе, криптографические), а также используемые информационные технологии.</w:t>
      </w:r>
    </w:p>
    <w:p w:rsidR="00202BBA" w:rsidRPr="00202BBA" w:rsidRDefault="00202BBA" w:rsidP="00202BBA">
      <w:pPr>
        <w:tabs>
          <w:tab w:val="left" w:pos="284"/>
          <w:tab w:val="left" w:pos="567"/>
          <w:tab w:val="left" w:pos="709"/>
          <w:tab w:val="left" w:pos="993"/>
        </w:tabs>
        <w:spacing w:line="302" w:lineRule="exact"/>
        <w:ind w:left="40" w:right="20"/>
        <w:jc w:val="both"/>
      </w:pPr>
      <w:r w:rsidRPr="00202BBA">
        <w:t>Выбор и реализация методов и способов защиты информации в информационной системе осуществляются на основе определяемых оператором ЕГИС ОТБ и участниками информационного взаимодействия угроз безопасности персональных данных (модели угроз) в зависимости от класса информационной системы.</w:t>
      </w:r>
    </w:p>
    <w:p w:rsidR="00202BBA" w:rsidRPr="00202BBA" w:rsidRDefault="00202BBA" w:rsidP="00202BBA">
      <w:pPr>
        <w:tabs>
          <w:tab w:val="left" w:pos="284"/>
          <w:tab w:val="left" w:pos="567"/>
          <w:tab w:val="left" w:pos="709"/>
          <w:tab w:val="left" w:pos="993"/>
        </w:tabs>
        <w:spacing w:line="302" w:lineRule="exact"/>
        <w:ind w:left="40" w:right="20"/>
        <w:jc w:val="both"/>
        <w:rPr>
          <w:i/>
          <w:iCs/>
        </w:rPr>
      </w:pPr>
      <w:r w:rsidRPr="00202BBA">
        <w:rPr>
          <w:shd w:val="clear" w:color="auto" w:fill="FFFFFF"/>
        </w:rPr>
        <w:t xml:space="preserve">Класс информационной системы определяется в соответствии с совместным приказом ФСТЭК России, ФСБ России и </w:t>
      </w:r>
      <w:proofErr w:type="spellStart"/>
      <w:r w:rsidRPr="00202BBA">
        <w:rPr>
          <w:shd w:val="clear" w:color="auto" w:fill="FFFFFF"/>
        </w:rPr>
        <w:t>Мининформсвязи</w:t>
      </w:r>
      <w:proofErr w:type="spellEnd"/>
      <w:r w:rsidRPr="00202BBA">
        <w:rPr>
          <w:shd w:val="clear" w:color="auto" w:fill="FFFFFF"/>
        </w:rPr>
        <w:t xml:space="preserve"> России от 13.02. 2008 г. № 55/86/20 «Об утверждении Порядка проведения классификации информационных систем персональных данных».</w:t>
      </w:r>
    </w:p>
    <w:p w:rsidR="00202BBA" w:rsidRPr="00202BBA" w:rsidRDefault="00202BBA" w:rsidP="00202BBA">
      <w:pPr>
        <w:tabs>
          <w:tab w:val="left" w:pos="284"/>
          <w:tab w:val="left" w:pos="567"/>
          <w:tab w:val="left" w:pos="709"/>
          <w:tab w:val="left" w:pos="993"/>
        </w:tabs>
        <w:spacing w:line="302" w:lineRule="exact"/>
        <w:ind w:left="40" w:right="20"/>
        <w:jc w:val="both"/>
      </w:pPr>
      <w:r w:rsidRPr="00202BBA">
        <w:t xml:space="preserve">Обработка данных о пассажирах в АЦБ ПДП осуществляется в соответствии с ч. 2 ст. 5 Федерального закона от 27 июля 2006 г. № 152-ФЗ «О персональных данных». Предоставление пользователям данных из АЦБ ПДП осуществляется в соответствии с </w:t>
      </w:r>
      <w:r w:rsidRPr="00202BBA">
        <w:rPr>
          <w:i/>
          <w:iCs/>
          <w:shd w:val="clear" w:color="auto" w:fill="FFFFFF"/>
        </w:rPr>
        <w:t>«Положением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17.11. 2007 г. № 781.</w:t>
      </w:r>
    </w:p>
    <w:p w:rsidR="002C140D" w:rsidRDefault="00202BBA" w:rsidP="00202BBA">
      <w:pPr>
        <w:tabs>
          <w:tab w:val="left" w:pos="284"/>
          <w:tab w:val="left" w:pos="567"/>
          <w:tab w:val="left" w:pos="709"/>
          <w:tab w:val="left" w:pos="993"/>
        </w:tabs>
        <w:spacing w:line="302" w:lineRule="exact"/>
        <w:ind w:left="40" w:right="20"/>
        <w:jc w:val="both"/>
        <w:rPr>
          <w:shd w:val="clear" w:color="auto" w:fill="FFFFFF"/>
        </w:rPr>
      </w:pPr>
      <w:r w:rsidRPr="00202BBA">
        <w:rPr>
          <w:b/>
          <w:bCs/>
          <w:shd w:val="clear" w:color="auto" w:fill="FFFFFF"/>
        </w:rPr>
        <w:t xml:space="preserve">Тема </w:t>
      </w:r>
      <w:r>
        <w:rPr>
          <w:b/>
          <w:bCs/>
          <w:shd w:val="clear" w:color="auto" w:fill="FFFFFF"/>
        </w:rPr>
        <w:t>5</w:t>
      </w:r>
      <w:r w:rsidRPr="00202BBA">
        <w:rPr>
          <w:b/>
          <w:bCs/>
          <w:shd w:val="clear" w:color="auto" w:fill="FFFFFF"/>
        </w:rPr>
        <w:t>.</w:t>
      </w:r>
      <w:r w:rsidR="002C140D" w:rsidRPr="002C140D">
        <w:rPr>
          <w:b/>
          <w:bCs/>
          <w:shd w:val="clear" w:color="auto" w:fill="FFFFFF"/>
        </w:rPr>
        <w:t>2</w:t>
      </w:r>
      <w:r w:rsidRPr="00202BBA">
        <w:rPr>
          <w:b/>
          <w:bCs/>
          <w:shd w:val="clear" w:color="auto" w:fill="FFFFFF"/>
        </w:rPr>
        <w:t xml:space="preserve"> Порядок доведения до сил ОТБ информации об изменении уровня безопасности ОТИ и (или) ТС.</w:t>
      </w:r>
      <w:r w:rsidRPr="00202BBA">
        <w:rPr>
          <w:shd w:val="clear" w:color="auto" w:fill="FFFFFF"/>
        </w:rPr>
        <w:t xml:space="preserve"> </w:t>
      </w:r>
    </w:p>
    <w:p w:rsidR="00202BBA" w:rsidRPr="00202BBA" w:rsidRDefault="00202BBA" w:rsidP="00202BBA">
      <w:pPr>
        <w:tabs>
          <w:tab w:val="left" w:pos="284"/>
          <w:tab w:val="left" w:pos="567"/>
          <w:tab w:val="left" w:pos="709"/>
          <w:tab w:val="left" w:pos="993"/>
        </w:tabs>
        <w:spacing w:line="302" w:lineRule="exact"/>
        <w:ind w:left="40" w:right="20"/>
        <w:jc w:val="both"/>
        <w:rPr>
          <w:i/>
          <w:iCs/>
        </w:rPr>
      </w:pPr>
      <w:r w:rsidRPr="00202BBA">
        <w:rPr>
          <w:shd w:val="clear" w:color="auto" w:fill="FFFFFF"/>
        </w:rPr>
        <w:t>Постановлением Правительства РФ от 29.12.2020г. № 2344 «Об уровнях безопасности объектов транспортной инфраструктуры и транспортных средств и о порядке их объявления (установления)» определено, что уровни безопасности ОТИ и ТС №№ 2 и 3</w:t>
      </w:r>
      <w:r w:rsidRPr="00202BBA">
        <w:rPr>
          <w:b/>
          <w:bCs/>
          <w:shd w:val="clear" w:color="auto" w:fill="FFFFFF"/>
        </w:rPr>
        <w:t xml:space="preserve"> объявляются (устанавливаются) и отменяются субъектами транспортной инфраструктуры</w:t>
      </w:r>
      <w:r w:rsidRPr="00202BBA">
        <w:rPr>
          <w:shd w:val="clear" w:color="auto" w:fill="FFFFFF"/>
        </w:rPr>
        <w:t xml:space="preserve"> на основании:</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решения руководителей, образованного в соответствии с</w:t>
      </w:r>
      <w:r w:rsidRPr="00202BBA">
        <w:rPr>
          <w:i/>
          <w:iCs/>
          <w:shd w:val="clear" w:color="auto" w:fill="FFFFFF"/>
        </w:rPr>
        <w:t xml:space="preserve"> Указом Президента РФ от 15.02. 2006 г. № 116</w:t>
      </w:r>
      <w:r w:rsidRPr="00202BBA">
        <w:t xml:space="preserve"> Федерального оперативного штаба, оперативных штабов в субъектах РФ (уполномоченных ими должностных лиц) об изменении степени угрозы совершения, носящего террористический характер АНВ в деятельность транспортного комплекса;</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решения Министра внутренних дел РФ либо Министра транспорта РФ (уполномоченных ими должностных лиц) об изменении степени угрозы совершения, не носящего террористический характер АНВ в деятельность транспортного комплекса.</w:t>
      </w:r>
    </w:p>
    <w:p w:rsidR="00202BBA" w:rsidRPr="00202BBA" w:rsidRDefault="00202BBA" w:rsidP="002C140D">
      <w:pPr>
        <w:tabs>
          <w:tab w:val="left" w:pos="-1560"/>
          <w:tab w:val="left" w:pos="-1276"/>
          <w:tab w:val="left" w:pos="-1134"/>
          <w:tab w:val="left" w:pos="-993"/>
          <w:tab w:val="left" w:pos="142"/>
        </w:tabs>
        <w:spacing w:line="302" w:lineRule="exact"/>
        <w:ind w:right="20" w:firstLine="360"/>
        <w:jc w:val="both"/>
      </w:pPr>
      <w:r w:rsidRPr="00202BBA">
        <w:lastRenderedPageBreak/>
        <w:t>«Порядок получения субъектами транспортной инфраструктуры и перевозчиками информации по вопросам обеспечения транспортной безопасности» (утв.</w:t>
      </w:r>
      <w:r w:rsidRPr="00202BBA">
        <w:rPr>
          <w:i/>
          <w:iCs/>
          <w:shd w:val="clear" w:color="auto" w:fill="FFFFFF"/>
        </w:rPr>
        <w:t xml:space="preserve"> приказом Минтранса РФ от 6 сентября 2010 г. № 194),</w:t>
      </w:r>
      <w:r w:rsidRPr="00202BBA">
        <w:t xml:space="preserve"> в части доведения до сил ОТБ информации об изменении уровня безопасности ОТИ и (или) ТС, в случае:</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решения Министра транспорта РФ (уполномоченных им должностных лиц) об объявлении (установлении) либо отмене уровней безопасности №№ 2 и 3, при изменении степени угрозы совершения, носящего террористический характер или не носящего террористический характер АНВ в деятельность транспортного комплекса, определяет информирующим -</w:t>
      </w:r>
      <w:r w:rsidRPr="00202BBA">
        <w:rPr>
          <w:i/>
          <w:iCs/>
          <w:shd w:val="clear" w:color="auto" w:fill="FFFFFF"/>
        </w:rPr>
        <w:t xml:space="preserve"> уполномоченное должностное лицо ФСНТ или ее территориальные органы;</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решения руководителей Федерального оперативного штаба, оперативных штабов в субъектах РФ</w:t>
      </w:r>
      <w:r w:rsidRPr="00202BBA">
        <w:rPr>
          <w:i/>
          <w:iCs/>
          <w:shd w:val="clear" w:color="auto" w:fill="FFFFFF"/>
        </w:rPr>
        <w:t xml:space="preserve"> (указ Президента РФ от 15.02.2006 г. № 116),</w:t>
      </w:r>
      <w:r w:rsidRPr="00202BBA">
        <w:t xml:space="preserve"> об объявлении (установлении) либо отмене уровней безопасности №№ 2 и 3 при изменении степени угрозы совершения, носящего террористический характер АНВ в деятельность транспортного комплекса, определяет информирующим -</w:t>
      </w:r>
      <w:r w:rsidRPr="00202BBA">
        <w:rPr>
          <w:i/>
          <w:iCs/>
          <w:shd w:val="clear" w:color="auto" w:fill="FFFFFF"/>
        </w:rPr>
        <w:t xml:space="preserve"> ФСБ РФ или его территориальные подразделения;</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решения Министра внутренних дел РФ об объявлении (установлении) либо отмене уровней безопасности №№ 2 и 3 при изменении степени угрозы совершения, не носящего террористический характер АНВ в деятельность транспортного комплекса, определяет информирующим -</w:t>
      </w:r>
      <w:r w:rsidRPr="00202BBA">
        <w:rPr>
          <w:i/>
          <w:iCs/>
          <w:shd w:val="clear" w:color="auto" w:fill="FFFFFF"/>
        </w:rPr>
        <w:t xml:space="preserve"> МВД РФ или его территориальные органы (линейные подразделения).</w:t>
      </w:r>
    </w:p>
    <w:p w:rsidR="00202BBA" w:rsidRPr="00202BBA" w:rsidRDefault="00202BBA" w:rsidP="002C140D">
      <w:pPr>
        <w:tabs>
          <w:tab w:val="left" w:pos="-1560"/>
          <w:tab w:val="left" w:pos="-1276"/>
          <w:tab w:val="left" w:pos="-1134"/>
          <w:tab w:val="left" w:pos="-993"/>
          <w:tab w:val="left" w:pos="142"/>
        </w:tabs>
        <w:spacing w:line="302" w:lineRule="exact"/>
        <w:ind w:right="20" w:firstLine="360"/>
        <w:jc w:val="both"/>
      </w:pPr>
      <w:r w:rsidRPr="00202BBA">
        <w:t>Таким образом, при объявлении (установлении) либо отмене уровней безопасности №№ 2 и 3 ОТИ и ТС на основании решений уполномоченных руководителей, информация доводится в СТИ и перевозчикам уполномоченными должностными лицами ФОИВ. Федеральные органы ФСБ РФ и МВД РФ или их территориальные (линейные) подразделения, которым в ходе осуществления своих полномочий стали известны сведения о прямых или непосредственных угрозах совершения АНВ в деятельность ОТИ и ТС, незамедлительно информируют о них СТИ и перевозчиков.</w:t>
      </w:r>
    </w:p>
    <w:p w:rsidR="00202BBA" w:rsidRPr="00202BBA" w:rsidRDefault="00202BBA" w:rsidP="002C140D">
      <w:pPr>
        <w:tabs>
          <w:tab w:val="left" w:pos="-1560"/>
          <w:tab w:val="left" w:pos="-1276"/>
          <w:tab w:val="left" w:pos="-1134"/>
          <w:tab w:val="left" w:pos="-993"/>
          <w:tab w:val="left" w:pos="142"/>
        </w:tabs>
        <w:spacing w:line="302" w:lineRule="exact"/>
        <w:ind w:right="20" w:firstLine="360"/>
        <w:jc w:val="both"/>
      </w:pPr>
      <w:r w:rsidRPr="00202BBA">
        <w:t>Структура внутреннего организационно-распорядительного документа, разрабатываемого во исполнение п. 5.6.11 Требований по ОТБ</w:t>
      </w:r>
      <w:r w:rsidR="00500EAA">
        <w:rPr>
          <w:i/>
          <w:iCs/>
          <w:shd w:val="clear" w:color="auto" w:fill="FFFFFF"/>
        </w:rPr>
        <w:t xml:space="preserve"> </w:t>
      </w:r>
      <w:r w:rsidRPr="00202BBA">
        <w:t>в структуре Плана ОТБ ОТИ или ТС в части</w:t>
      </w:r>
      <w:r w:rsidRPr="00202BBA">
        <w:rPr>
          <w:i/>
          <w:iCs/>
          <w:shd w:val="clear" w:color="auto" w:fill="FFFFFF"/>
        </w:rPr>
        <w:t xml:space="preserve"> порядка доведения до сил ОТБ информации об изменении уровней безопасности,</w:t>
      </w:r>
      <w:r w:rsidRPr="00202BBA">
        <w:t xml:space="preserve"> содержит:</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порядок доведения информации об объявлении (установлении) либо отмене уровней безопасности объекта до ОТИ от конкретного СТИ;</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порядок доведения информации об объявлении (установлении) либо отмене уровней безопасности объекта до руководителя, начальника ОТИ и лица ответственного за транспортную безопасность.</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порядок доведения информации об объявлении (установлении) либо отмене уровней безопасности ОТИ до ПТБ.</w:t>
      </w:r>
    </w:p>
    <w:p w:rsidR="00202BBA" w:rsidRP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порядок и сроки реализации дополнительных мер при изменении уровня безопасности с момента получения сообщения или принятия решения об изменении уровня безопасности с учетом категории ОТИ по отдельным элементам ОТИ.</w:t>
      </w:r>
    </w:p>
    <w:p w:rsidR="00202BBA" w:rsidRDefault="00202BBA" w:rsidP="002C140D">
      <w:pPr>
        <w:numPr>
          <w:ilvl w:val="0"/>
          <w:numId w:val="1"/>
        </w:numPr>
        <w:tabs>
          <w:tab w:val="left" w:pos="-1560"/>
          <w:tab w:val="left" w:pos="-1276"/>
          <w:tab w:val="left" w:pos="-1134"/>
          <w:tab w:val="left" w:pos="-993"/>
          <w:tab w:val="left" w:pos="142"/>
        </w:tabs>
        <w:suppressAutoHyphens w:val="0"/>
        <w:spacing w:line="302" w:lineRule="exact"/>
        <w:ind w:right="20" w:firstLine="360"/>
        <w:jc w:val="both"/>
      </w:pPr>
      <w:r w:rsidRPr="00202BBA">
        <w:t>схему оповещения сил транспортной безопасности при изменении уровня безопасности с момента получения сообщения или принятия решения об изменении уровня безопасности (в рабочее время и нерабочее время).</w:t>
      </w:r>
    </w:p>
    <w:p w:rsidR="002E1C8D" w:rsidRDefault="002E1C8D" w:rsidP="002E1C8D">
      <w:pPr>
        <w:tabs>
          <w:tab w:val="left" w:pos="-1560"/>
          <w:tab w:val="left" w:pos="-1276"/>
          <w:tab w:val="left" w:pos="-1134"/>
          <w:tab w:val="left" w:pos="-993"/>
          <w:tab w:val="left" w:pos="142"/>
        </w:tabs>
        <w:suppressAutoHyphens w:val="0"/>
        <w:spacing w:line="302" w:lineRule="exact"/>
        <w:ind w:right="20"/>
        <w:jc w:val="both"/>
      </w:pPr>
    </w:p>
    <w:p w:rsidR="002E1C8D" w:rsidRPr="00DC0410" w:rsidRDefault="002E1C8D" w:rsidP="002E1C8D">
      <w:pPr>
        <w:shd w:val="clear" w:color="auto" w:fill="FFFFFF"/>
        <w:spacing w:before="225" w:after="225" w:line="276" w:lineRule="auto"/>
        <w:jc w:val="both"/>
        <w:rPr>
          <w:color w:val="000000"/>
          <w:lang w:eastAsia="ru-RU"/>
        </w:rPr>
      </w:pPr>
      <w:r w:rsidRPr="00DC0410">
        <w:rPr>
          <w:b/>
          <w:bCs/>
          <w:color w:val="000000"/>
          <w:lang w:eastAsia="ru-RU"/>
        </w:rPr>
        <w:t>Информация об объявлении либо отмене уровней безопасности</w:t>
      </w:r>
      <w:r w:rsidRPr="00E74199">
        <w:rPr>
          <w:b/>
          <w:bCs/>
          <w:color w:val="000000"/>
          <w:lang w:eastAsia="ru-RU"/>
        </w:rPr>
        <w:t xml:space="preserve"> </w:t>
      </w:r>
      <w:r w:rsidRPr="00DC0410">
        <w:rPr>
          <w:color w:val="000000"/>
          <w:lang w:eastAsia="ru-RU"/>
        </w:rPr>
        <w:t xml:space="preserve">доводится незамедлительно по любому доступному виду связи (телефон стационарный, телефон сотовый, радиостанция), с последующим подтверждением в виде письменного указания </w:t>
      </w:r>
      <w:r w:rsidRPr="00DC0410">
        <w:rPr>
          <w:color w:val="000000"/>
          <w:lang w:eastAsia="ru-RU"/>
        </w:rPr>
        <w:lastRenderedPageBreak/>
        <w:t>ответственного лица за транспортную безопасность ОТИ (передается по электронной почте, телеграфом, по факсимильной связи).</w:t>
      </w:r>
    </w:p>
    <w:p w:rsidR="002C140D" w:rsidRDefault="002C140D" w:rsidP="00202BBA">
      <w:pPr>
        <w:tabs>
          <w:tab w:val="left" w:pos="-1560"/>
          <w:tab w:val="left" w:pos="-1276"/>
          <w:tab w:val="left" w:pos="-1134"/>
          <w:tab w:val="left" w:pos="-993"/>
          <w:tab w:val="left" w:pos="142"/>
        </w:tabs>
        <w:spacing w:line="302" w:lineRule="exact"/>
        <w:ind w:right="20"/>
        <w:jc w:val="both"/>
        <w:rPr>
          <w:b/>
          <w:bCs/>
          <w:shd w:val="clear" w:color="auto" w:fill="FFFFFF"/>
        </w:rPr>
      </w:pPr>
      <w:bookmarkStart w:id="1" w:name="_GoBack"/>
      <w:bookmarkEnd w:id="1"/>
    </w:p>
    <w:p w:rsidR="00202BBA" w:rsidRDefault="00202BBA" w:rsidP="00202BBA">
      <w:pPr>
        <w:tabs>
          <w:tab w:val="left" w:pos="-1560"/>
          <w:tab w:val="left" w:pos="-1276"/>
          <w:tab w:val="left" w:pos="-1134"/>
          <w:tab w:val="left" w:pos="-993"/>
          <w:tab w:val="left" w:pos="142"/>
        </w:tabs>
        <w:spacing w:line="302" w:lineRule="exact"/>
        <w:ind w:right="20"/>
        <w:jc w:val="both"/>
        <w:rPr>
          <w:b/>
        </w:rPr>
      </w:pPr>
      <w:r w:rsidRPr="00202BBA">
        <w:rPr>
          <w:b/>
          <w:bCs/>
          <w:shd w:val="clear" w:color="auto" w:fill="FFFFFF"/>
        </w:rPr>
        <w:t xml:space="preserve">Тема </w:t>
      </w:r>
      <w:r>
        <w:rPr>
          <w:b/>
          <w:bCs/>
          <w:shd w:val="clear" w:color="auto" w:fill="FFFFFF"/>
        </w:rPr>
        <w:t>5</w:t>
      </w:r>
      <w:r w:rsidR="00500EAA">
        <w:rPr>
          <w:b/>
          <w:bCs/>
          <w:shd w:val="clear" w:color="auto" w:fill="FFFFFF"/>
        </w:rPr>
        <w:t>.</w:t>
      </w:r>
      <w:r w:rsidR="00500EAA" w:rsidRPr="00500EAA">
        <w:rPr>
          <w:b/>
          <w:bCs/>
          <w:shd w:val="clear" w:color="auto" w:fill="FFFFFF"/>
        </w:rPr>
        <w:t>3</w:t>
      </w:r>
      <w:r w:rsidRPr="00202BBA">
        <w:rPr>
          <w:b/>
          <w:bCs/>
          <w:shd w:val="clear" w:color="auto" w:fill="FFFFFF"/>
        </w:rPr>
        <w:t xml:space="preserve"> Порядок информирования</w:t>
      </w:r>
      <w:r w:rsidRPr="00202BBA">
        <w:t xml:space="preserve"> </w:t>
      </w:r>
      <w:r w:rsidRPr="00500EAA">
        <w:rPr>
          <w:b/>
        </w:rPr>
        <w:t>компетентного органа, уполномоченных подразделений органов ФСБ России и МВД России о непосредственных и прямых угрозах совершения и о совершении АНВ.</w:t>
      </w:r>
    </w:p>
    <w:p w:rsidR="00F10727" w:rsidRPr="00F10727" w:rsidRDefault="00F10727" w:rsidP="00F10727">
      <w:pPr>
        <w:shd w:val="clear" w:color="auto" w:fill="FFFFFF"/>
        <w:suppressAutoHyphens w:val="0"/>
        <w:spacing w:line="276" w:lineRule="auto"/>
        <w:jc w:val="center"/>
        <w:textAlignment w:val="baseline"/>
        <w:rPr>
          <w:b/>
          <w:spacing w:val="2"/>
          <w:lang w:eastAsia="ru-RU"/>
        </w:rPr>
      </w:pPr>
      <w:r w:rsidRPr="00F10727">
        <w:rPr>
          <w:b/>
          <w:spacing w:val="2"/>
          <w:lang w:eastAsia="ru-RU"/>
        </w:rPr>
        <w:t>ПРАВИТЕЛЬСТВО РОССИЙСКОЙ ФЕДЕРАЦИИ</w:t>
      </w:r>
    </w:p>
    <w:p w:rsidR="00F10727" w:rsidRPr="00F10727" w:rsidRDefault="00F10727" w:rsidP="00F10727">
      <w:pPr>
        <w:shd w:val="clear" w:color="auto" w:fill="FFFFFF"/>
        <w:suppressAutoHyphens w:val="0"/>
        <w:spacing w:line="276" w:lineRule="auto"/>
        <w:jc w:val="center"/>
        <w:textAlignment w:val="baseline"/>
        <w:rPr>
          <w:b/>
          <w:spacing w:val="2"/>
          <w:lang w:eastAsia="ru-RU"/>
        </w:rPr>
      </w:pPr>
      <w:r w:rsidRPr="00F10727">
        <w:rPr>
          <w:b/>
          <w:spacing w:val="2"/>
          <w:lang w:eastAsia="ru-RU"/>
        </w:rPr>
        <w:t>ПОСТАНОВЛЕНИЕ</w:t>
      </w:r>
    </w:p>
    <w:p w:rsidR="00F10727" w:rsidRPr="00F10727" w:rsidRDefault="00F10727" w:rsidP="00F10727">
      <w:pPr>
        <w:shd w:val="clear" w:color="auto" w:fill="FFFFFF"/>
        <w:suppressAutoHyphens w:val="0"/>
        <w:spacing w:line="276" w:lineRule="auto"/>
        <w:jc w:val="center"/>
        <w:textAlignment w:val="baseline"/>
        <w:rPr>
          <w:b/>
          <w:spacing w:val="2"/>
          <w:lang w:eastAsia="ru-RU"/>
        </w:rPr>
      </w:pPr>
    </w:p>
    <w:p w:rsidR="00F10727" w:rsidRPr="00F10727" w:rsidRDefault="00F10727" w:rsidP="00F10727">
      <w:pPr>
        <w:shd w:val="clear" w:color="auto" w:fill="FFFFFF"/>
        <w:suppressAutoHyphens w:val="0"/>
        <w:spacing w:line="276" w:lineRule="auto"/>
        <w:jc w:val="center"/>
        <w:textAlignment w:val="baseline"/>
        <w:rPr>
          <w:b/>
          <w:spacing w:val="2"/>
          <w:u w:val="single"/>
          <w:lang w:eastAsia="ru-RU"/>
        </w:rPr>
      </w:pPr>
      <w:r w:rsidRPr="00F10727">
        <w:rPr>
          <w:b/>
          <w:spacing w:val="2"/>
          <w:lang w:eastAsia="ru-RU"/>
        </w:rPr>
        <w:t xml:space="preserve">от 29 декабря 2020 года N 2344 </w:t>
      </w:r>
    </w:p>
    <w:p w:rsidR="00F10727" w:rsidRPr="00F10727" w:rsidRDefault="00F10727" w:rsidP="00F10727">
      <w:pPr>
        <w:shd w:val="clear" w:color="auto" w:fill="FFFFFF"/>
        <w:suppressAutoHyphens w:val="0"/>
        <w:spacing w:before="150" w:after="75" w:line="276" w:lineRule="auto"/>
        <w:jc w:val="center"/>
        <w:textAlignment w:val="baseline"/>
        <w:rPr>
          <w:spacing w:val="2"/>
          <w:lang w:eastAsia="ru-RU"/>
        </w:rPr>
      </w:pPr>
      <w:r w:rsidRPr="00F10727">
        <w:rPr>
          <w:spacing w:val="2"/>
          <w:lang w:eastAsia="ru-RU"/>
        </w:rPr>
        <w:t>Об уровнях безопасности объектов транспортной инфраструктуры и транспортных средств и о порядке их объявления (установления)</w:t>
      </w:r>
    </w:p>
    <w:p w:rsidR="00F10727" w:rsidRPr="00F10727" w:rsidRDefault="00F10727" w:rsidP="00F10727">
      <w:pPr>
        <w:suppressAutoHyphens w:val="0"/>
        <w:spacing w:line="276" w:lineRule="auto"/>
        <w:rPr>
          <w:rFonts w:eastAsiaTheme="minorHAnsi"/>
          <w:lang w:eastAsia="en-US"/>
        </w:rPr>
      </w:pPr>
      <w:r w:rsidRPr="00F10727">
        <w:rPr>
          <w:rFonts w:eastAsiaTheme="minorHAnsi"/>
          <w:lang w:eastAsia="en-US"/>
        </w:rPr>
        <w:t xml:space="preserve">     В соответствии с </w:t>
      </w:r>
      <w:hyperlink r:id="rId5" w:history="1">
        <w:r w:rsidRPr="00F10727">
          <w:rPr>
            <w:rFonts w:eastAsiaTheme="minorHAnsi"/>
            <w:lang w:eastAsia="en-US"/>
          </w:rPr>
          <w:t>Федеральным законом "О транспортной безопасности"</w:t>
        </w:r>
      </w:hyperlink>
      <w:r w:rsidRPr="00F10727">
        <w:rPr>
          <w:rFonts w:eastAsiaTheme="minorHAnsi"/>
          <w:lang w:eastAsia="en-US"/>
        </w:rPr>
        <w:t xml:space="preserve"> Правительство Российской Федерации </w:t>
      </w:r>
      <w:r w:rsidRPr="00F10727">
        <w:rPr>
          <w:rFonts w:eastAsiaTheme="minorHAnsi"/>
          <w:b/>
          <w:lang w:eastAsia="en-US"/>
        </w:rPr>
        <w:t>постановляет:</w:t>
      </w:r>
    </w:p>
    <w:p w:rsidR="00F10727" w:rsidRPr="00F10727" w:rsidRDefault="00F10727" w:rsidP="00F10727">
      <w:pPr>
        <w:suppressAutoHyphens w:val="0"/>
        <w:spacing w:line="276" w:lineRule="auto"/>
        <w:rPr>
          <w:rFonts w:eastAsiaTheme="minorHAnsi"/>
          <w:lang w:eastAsia="en-US"/>
        </w:rPr>
      </w:pPr>
      <w:r w:rsidRPr="00F10727">
        <w:rPr>
          <w:rFonts w:eastAsiaTheme="minorHAnsi"/>
          <w:lang w:eastAsia="en-US"/>
        </w:rPr>
        <w:t xml:space="preserve">     1. Установить следующие уровни безопасности объектов транспортной инфраструктуры и транспортных средств:</w:t>
      </w:r>
    </w:p>
    <w:p w:rsidR="00F10727" w:rsidRPr="00F10727" w:rsidRDefault="00F10727" w:rsidP="00F10727">
      <w:pPr>
        <w:suppressAutoHyphens w:val="0"/>
        <w:spacing w:line="276" w:lineRule="auto"/>
        <w:jc w:val="both"/>
        <w:rPr>
          <w:rFonts w:eastAsiaTheme="minorHAnsi"/>
          <w:lang w:eastAsia="en-US"/>
        </w:rPr>
      </w:pPr>
      <w:r w:rsidRPr="00F10727">
        <w:rPr>
          <w:rFonts w:eastAsiaTheme="minorHAnsi"/>
          <w:lang w:eastAsia="en-US"/>
        </w:rPr>
        <w:t xml:space="preserve">     - </w:t>
      </w:r>
      <w:r w:rsidRPr="00F10727">
        <w:rPr>
          <w:rFonts w:eastAsiaTheme="minorHAnsi"/>
          <w:b/>
          <w:u w:val="single"/>
          <w:lang w:eastAsia="en-US"/>
        </w:rPr>
        <w:t>уровень N 1</w:t>
      </w:r>
      <w:r w:rsidRPr="00F10727">
        <w:rPr>
          <w:rFonts w:eastAsiaTheme="minorHAnsi"/>
          <w:lang w:eastAsia="en-US"/>
        </w:rPr>
        <w:t xml:space="preserve"> - степень защищенности транспортного комплекса от </w:t>
      </w:r>
      <w:r w:rsidRPr="00F10727">
        <w:rPr>
          <w:rFonts w:eastAsiaTheme="minorHAnsi"/>
          <w:b/>
          <w:u w:val="single"/>
          <w:lang w:eastAsia="en-US"/>
        </w:rPr>
        <w:t>потенциальных угроз</w:t>
      </w:r>
      <w:r w:rsidRPr="00F10727">
        <w:rPr>
          <w:rFonts w:eastAsiaTheme="minorHAnsi"/>
          <w:lang w:eastAsia="en-US"/>
        </w:rPr>
        <w:t>, заключающихся в наличии совокупности вероятных условий и факторов, создающих опасность совершения акта незаконного вмешательства в деятельность транспортного комплекса;</w:t>
      </w:r>
    </w:p>
    <w:p w:rsidR="00F10727" w:rsidRPr="00F10727" w:rsidRDefault="00F10727" w:rsidP="00F10727">
      <w:pPr>
        <w:suppressAutoHyphens w:val="0"/>
        <w:spacing w:line="276" w:lineRule="auto"/>
        <w:jc w:val="both"/>
        <w:rPr>
          <w:rFonts w:eastAsiaTheme="minorHAnsi"/>
          <w:lang w:eastAsia="en-US"/>
        </w:rPr>
      </w:pPr>
      <w:r w:rsidRPr="00F10727">
        <w:rPr>
          <w:rFonts w:eastAsiaTheme="minorHAnsi"/>
          <w:lang w:eastAsia="en-US"/>
        </w:rPr>
        <w:t xml:space="preserve">     - </w:t>
      </w:r>
      <w:r w:rsidRPr="00F10727">
        <w:rPr>
          <w:rFonts w:eastAsiaTheme="minorHAnsi"/>
          <w:b/>
          <w:u w:val="single"/>
          <w:lang w:eastAsia="en-US"/>
        </w:rPr>
        <w:t>уровень N 2</w:t>
      </w:r>
      <w:r w:rsidRPr="00F10727">
        <w:rPr>
          <w:rFonts w:eastAsiaTheme="minorHAnsi"/>
          <w:lang w:eastAsia="en-US"/>
        </w:rPr>
        <w:t xml:space="preserve"> - степень защищенности транспортного комплекса от </w:t>
      </w:r>
      <w:r w:rsidRPr="00F10727">
        <w:rPr>
          <w:rFonts w:eastAsiaTheme="minorHAnsi"/>
          <w:b/>
          <w:u w:val="single"/>
          <w:lang w:eastAsia="en-US"/>
        </w:rPr>
        <w:t>непосредственных угроз</w:t>
      </w:r>
      <w:r w:rsidRPr="00F10727">
        <w:rPr>
          <w:rFonts w:eastAsiaTheme="minorHAnsi"/>
          <w:lang w:eastAsia="en-US"/>
        </w:rPr>
        <w:t>, заключающихся в наличии совокупности конкретных условий и факторов, создающих опасность совершения акта незаконного вмешательства в деятельность транспортного комплекса;</w:t>
      </w:r>
    </w:p>
    <w:p w:rsidR="00F10727" w:rsidRPr="00F10727" w:rsidRDefault="00F10727" w:rsidP="00F10727">
      <w:pPr>
        <w:suppressAutoHyphens w:val="0"/>
        <w:spacing w:line="276" w:lineRule="auto"/>
        <w:jc w:val="both"/>
        <w:rPr>
          <w:rFonts w:eastAsiaTheme="minorHAnsi"/>
          <w:lang w:eastAsia="en-US"/>
        </w:rPr>
      </w:pPr>
      <w:r w:rsidRPr="00F10727">
        <w:rPr>
          <w:rFonts w:eastAsiaTheme="minorHAnsi"/>
          <w:lang w:eastAsia="en-US"/>
        </w:rPr>
        <w:t xml:space="preserve">     - </w:t>
      </w:r>
      <w:r w:rsidRPr="00F10727">
        <w:rPr>
          <w:rFonts w:eastAsiaTheme="minorHAnsi"/>
          <w:b/>
          <w:u w:val="single"/>
          <w:lang w:eastAsia="en-US"/>
        </w:rPr>
        <w:t>уровень N 3</w:t>
      </w:r>
      <w:r w:rsidRPr="00F10727">
        <w:rPr>
          <w:rFonts w:eastAsiaTheme="minorHAnsi"/>
          <w:lang w:eastAsia="en-US"/>
        </w:rPr>
        <w:t xml:space="preserve"> - степень защищенности транспортного комплекса от </w:t>
      </w:r>
      <w:r w:rsidRPr="00F10727">
        <w:rPr>
          <w:rFonts w:eastAsiaTheme="minorHAnsi"/>
          <w:b/>
          <w:u w:val="single"/>
          <w:lang w:eastAsia="en-US"/>
        </w:rPr>
        <w:t>прямых угроз</w:t>
      </w:r>
      <w:r w:rsidRPr="00F10727">
        <w:rPr>
          <w:rFonts w:eastAsiaTheme="minorHAnsi"/>
          <w:lang w:eastAsia="en-US"/>
        </w:rPr>
        <w:t>, заключающихся в наличии совокупности условий и факторов, создавших опасность совершения акта незаконного вмешательства в деятельность транспортного комплекса.</w:t>
      </w:r>
    </w:p>
    <w:p w:rsidR="00F10727" w:rsidRPr="00F10727" w:rsidRDefault="00F10727" w:rsidP="00F10727">
      <w:pPr>
        <w:suppressAutoHyphens w:val="0"/>
        <w:spacing w:line="276" w:lineRule="auto"/>
        <w:jc w:val="both"/>
        <w:rPr>
          <w:rFonts w:eastAsiaTheme="minorHAnsi"/>
          <w:b/>
          <w:lang w:eastAsia="en-US"/>
        </w:rPr>
      </w:pPr>
      <w:r w:rsidRPr="00F10727">
        <w:rPr>
          <w:rFonts w:eastAsiaTheme="minorHAnsi"/>
          <w:lang w:eastAsia="en-US"/>
        </w:rPr>
        <w:t xml:space="preserve">     2. </w:t>
      </w:r>
      <w:r w:rsidRPr="00F10727">
        <w:rPr>
          <w:rFonts w:eastAsiaTheme="minorHAnsi"/>
          <w:b/>
          <w:u w:val="single"/>
          <w:lang w:eastAsia="en-US"/>
        </w:rPr>
        <w:t>Установить, что уровень безопасности объектов транспортной инфраструктуры и транспортных средств N 1 действует постоянно, если не объявлен иной уровень безопасности</w:t>
      </w:r>
      <w:r w:rsidRPr="00F10727">
        <w:rPr>
          <w:rFonts w:eastAsiaTheme="minorHAnsi"/>
          <w:b/>
          <w:lang w:eastAsia="en-US"/>
        </w:rPr>
        <w:t>.</w:t>
      </w:r>
    </w:p>
    <w:p w:rsidR="00F10727" w:rsidRPr="00F10727" w:rsidRDefault="00F10727" w:rsidP="00F10727">
      <w:pPr>
        <w:suppressAutoHyphens w:val="0"/>
        <w:spacing w:line="276" w:lineRule="auto"/>
        <w:jc w:val="both"/>
        <w:rPr>
          <w:rFonts w:eastAsiaTheme="minorHAnsi"/>
          <w:lang w:eastAsia="en-US"/>
        </w:rPr>
      </w:pPr>
      <w:r w:rsidRPr="00F10727">
        <w:rPr>
          <w:rFonts w:eastAsiaTheme="minorHAnsi"/>
          <w:lang w:eastAsia="en-US"/>
        </w:rPr>
        <w:t xml:space="preserve">    3. Установить, что уровни безопасности объектов транспортной инфраструктуры и транспортных средств N 2 и N 3 объявляются (устанавливаются) и отменяются субъектами транспортной инфраструктуры на основании:</w:t>
      </w:r>
    </w:p>
    <w:p w:rsidR="00F10727" w:rsidRPr="00F10727" w:rsidRDefault="00F10727" w:rsidP="00F10727">
      <w:pPr>
        <w:suppressAutoHyphens w:val="0"/>
        <w:spacing w:line="276" w:lineRule="auto"/>
        <w:jc w:val="both"/>
        <w:rPr>
          <w:rFonts w:eastAsiaTheme="minorHAnsi"/>
          <w:lang w:eastAsia="en-US"/>
        </w:rPr>
      </w:pPr>
      <w:r w:rsidRPr="00F10727">
        <w:rPr>
          <w:rFonts w:eastAsiaTheme="minorHAnsi"/>
          <w:lang w:eastAsia="en-US"/>
        </w:rPr>
        <w:t xml:space="preserve">     - решения </w:t>
      </w:r>
      <w:proofErr w:type="gramStart"/>
      <w:r w:rsidRPr="00F10727">
        <w:rPr>
          <w:rFonts w:eastAsiaTheme="minorHAnsi"/>
          <w:lang w:eastAsia="en-US"/>
        </w:rPr>
        <w:t>руководителей</w:t>
      </w:r>
      <w:proofErr w:type="gramEnd"/>
      <w:r w:rsidRPr="00F10727">
        <w:rPr>
          <w:rFonts w:eastAsiaTheme="minorHAnsi"/>
          <w:lang w:eastAsia="en-US"/>
        </w:rPr>
        <w:t xml:space="preserve"> образованных в соответствии с </w:t>
      </w:r>
      <w:hyperlink r:id="rId6" w:history="1">
        <w:r w:rsidRPr="00F10727">
          <w:rPr>
            <w:rFonts w:eastAsiaTheme="minorHAnsi"/>
            <w:lang w:eastAsia="en-US"/>
          </w:rPr>
          <w:t>Указом Президента Российской Федерации от 15 февраля 2006 г. N 116 "О мерах по противодействию терроризму"</w:t>
        </w:r>
      </w:hyperlink>
      <w:r w:rsidRPr="00F10727">
        <w:rPr>
          <w:rFonts w:eastAsiaTheme="minorHAnsi"/>
          <w:lang w:eastAsia="en-US"/>
        </w:rPr>
        <w:t> Федерального оперативного штаба, оперативных штабов в субъектах Российской Федерации (упол</w:t>
      </w:r>
      <w:r>
        <w:rPr>
          <w:rFonts w:eastAsiaTheme="minorHAnsi"/>
          <w:lang w:eastAsia="en-US"/>
        </w:rPr>
        <w:t>номоченных ими должностных лиц);</w:t>
      </w:r>
    </w:p>
    <w:p w:rsidR="00F10727" w:rsidRPr="00F10727" w:rsidRDefault="00F10727" w:rsidP="00F10727">
      <w:pPr>
        <w:suppressAutoHyphens w:val="0"/>
        <w:spacing w:line="276" w:lineRule="auto"/>
        <w:jc w:val="both"/>
        <w:rPr>
          <w:rFonts w:eastAsiaTheme="minorHAnsi"/>
          <w:lang w:eastAsia="en-US"/>
        </w:rPr>
      </w:pPr>
      <w:r w:rsidRPr="00F10727">
        <w:rPr>
          <w:rFonts w:eastAsiaTheme="minorHAnsi"/>
          <w:lang w:eastAsia="en-US"/>
        </w:rPr>
        <w:t xml:space="preserve">     - решения Министра внутренних дел Российской Федерации либо Министра транспорта Российской Федерации (уполномоченных ими должностных лиц) об изменении степени угрозы </w:t>
      </w:r>
      <w:proofErr w:type="gramStart"/>
      <w:r w:rsidRPr="00F10727">
        <w:rPr>
          <w:rFonts w:eastAsiaTheme="minorHAnsi"/>
          <w:lang w:eastAsia="en-US"/>
        </w:rPr>
        <w:t>совершения</w:t>
      </w:r>
      <w:proofErr w:type="gramEnd"/>
      <w:r w:rsidRPr="00F10727">
        <w:rPr>
          <w:rFonts w:eastAsiaTheme="minorHAnsi"/>
          <w:lang w:eastAsia="en-US"/>
        </w:rPr>
        <w:t xml:space="preserve"> не носящего террористический характер акта незаконного вмешательства в деятельность транспортного комплекса.</w:t>
      </w:r>
    </w:p>
    <w:p w:rsidR="00F10727" w:rsidRPr="00F10727" w:rsidRDefault="00F10727" w:rsidP="00F10727">
      <w:pPr>
        <w:suppressAutoHyphens w:val="0"/>
        <w:spacing w:line="276" w:lineRule="auto"/>
        <w:jc w:val="both"/>
        <w:rPr>
          <w:rFonts w:eastAsiaTheme="minorHAnsi"/>
          <w:b/>
          <w:lang w:eastAsia="en-US"/>
        </w:rPr>
      </w:pPr>
      <w:r w:rsidRPr="00F10727">
        <w:rPr>
          <w:rFonts w:eastAsiaTheme="minorHAnsi"/>
          <w:lang w:eastAsia="en-US"/>
        </w:rPr>
        <w:t xml:space="preserve">     4. </w:t>
      </w:r>
      <w:r w:rsidRPr="00F10727">
        <w:rPr>
          <w:rFonts w:eastAsiaTheme="minorHAnsi"/>
          <w:b/>
          <w:lang w:eastAsia="en-US"/>
        </w:rPr>
        <w:t xml:space="preserve">Уровни безопасности объектов транспортной инфраструктуры и транспортных средств N 2 и N 3 могут объявляться (устанавливаться) на срок не более 15 суток как в отношении 1 объекта транспортной инфраструктуры, транспортного средства, так </w:t>
      </w:r>
      <w:r w:rsidRPr="00F10727">
        <w:rPr>
          <w:rFonts w:eastAsiaTheme="minorHAnsi"/>
          <w:b/>
          <w:lang w:eastAsia="en-US"/>
        </w:rPr>
        <w:lastRenderedPageBreak/>
        <w:t>и в отношении группы (2 и более) объектов транспортной инфраструктуры и (или) транспортных средств.</w:t>
      </w:r>
    </w:p>
    <w:p w:rsidR="00F10727" w:rsidRPr="00F10727" w:rsidRDefault="00F10727" w:rsidP="00F10727">
      <w:pPr>
        <w:tabs>
          <w:tab w:val="left" w:pos="-1560"/>
          <w:tab w:val="left" w:pos="-1276"/>
          <w:tab w:val="left" w:pos="-1134"/>
          <w:tab w:val="left" w:pos="-993"/>
          <w:tab w:val="left" w:pos="142"/>
        </w:tabs>
        <w:spacing w:line="276" w:lineRule="auto"/>
        <w:ind w:right="20"/>
        <w:jc w:val="both"/>
        <w:rPr>
          <w:b/>
        </w:rPr>
      </w:pPr>
    </w:p>
    <w:p w:rsidR="00202BBA" w:rsidRPr="00202BBA" w:rsidRDefault="00202BBA" w:rsidP="00202BBA">
      <w:pPr>
        <w:tabs>
          <w:tab w:val="left" w:pos="-1560"/>
          <w:tab w:val="left" w:pos="-1276"/>
          <w:tab w:val="left" w:pos="-1134"/>
          <w:tab w:val="left" w:pos="-993"/>
          <w:tab w:val="left" w:pos="142"/>
        </w:tabs>
        <w:spacing w:line="302" w:lineRule="exact"/>
        <w:ind w:right="20"/>
        <w:jc w:val="both"/>
      </w:pPr>
      <w:r w:rsidRPr="00202BBA">
        <w:t>Субъекты транспортной инфраструктуры и перевозчики обязаны незамедлительно представлять информацию об угрозах совершения и о совершении АНВ на ОТИ и ТС в компетентные органы в области ОТБ, территориальные органы ФСНТ, уполномоченные структурные подразделения ФСБ и МВД РФ, руководствуясь Перечнем потенциальных угроз совершения АНВ в деятельность ОТИ и ТС</w:t>
      </w:r>
      <w:r w:rsidRPr="00202BBA">
        <w:rPr>
          <w:i/>
          <w:iCs/>
          <w:shd w:val="clear" w:color="auto" w:fill="FFFFFF"/>
        </w:rPr>
        <w:t xml:space="preserve"> (приказ Минтранса, ФСБ и МВД России от 05.03.2010 г. № 52/112/134).</w:t>
      </w:r>
    </w:p>
    <w:p w:rsidR="00202BBA" w:rsidRPr="00202BBA" w:rsidRDefault="00202BBA" w:rsidP="00202BBA">
      <w:pPr>
        <w:tabs>
          <w:tab w:val="left" w:pos="-1560"/>
          <w:tab w:val="left" w:pos="-1276"/>
          <w:tab w:val="left" w:pos="-1134"/>
          <w:tab w:val="left" w:pos="-993"/>
          <w:tab w:val="left" w:pos="142"/>
        </w:tabs>
        <w:spacing w:line="302" w:lineRule="exact"/>
        <w:ind w:right="20"/>
        <w:jc w:val="both"/>
      </w:pPr>
      <w:r w:rsidRPr="00202BBA">
        <w:t>Информация об угрозах совершения и о совершении АНВ предоставляется в компетентные органы в области ОТБ через ФСНТ (территориальные органы) по средствам электронной или факсимильной либо телефонной связи, по адресам (номерам телефонов), указанных на официальных сайтах ФСНТ и ее территориальных органов. Информирование уполномоченных структурных подразделений ФСБ и МВД РФ, ФСНТ и ее территориальных органов осуществляется по месту фактического нахождения ОТИ, месту регистрации и фактического нахождения ТС. СТИ и перевозчики представляют информацию в государственные органы, согласно приложениям 1 - 10 к</w:t>
      </w:r>
      <w:r w:rsidRPr="00202BBA">
        <w:rPr>
          <w:i/>
          <w:iCs/>
          <w:shd w:val="clear" w:color="auto" w:fill="FFFFFF"/>
        </w:rPr>
        <w:t xml:space="preserve">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утвержденному приказом Минтранса России от 16.02.2011 г. № 56, (далее, в части № 8 - Порядок), применительно к конкретным видам транспорта.</w:t>
      </w:r>
    </w:p>
    <w:p w:rsidR="00202BBA" w:rsidRPr="00202BBA" w:rsidRDefault="00202BBA" w:rsidP="00202BBA">
      <w:pPr>
        <w:tabs>
          <w:tab w:val="left" w:pos="-1560"/>
          <w:tab w:val="left" w:pos="-1276"/>
          <w:tab w:val="left" w:pos="-1134"/>
          <w:tab w:val="left" w:pos="-993"/>
          <w:tab w:val="left" w:pos="142"/>
        </w:tabs>
        <w:spacing w:line="298" w:lineRule="exact"/>
        <w:ind w:right="20"/>
        <w:jc w:val="both"/>
        <w:rPr>
          <w:lang w:eastAsia="ru-RU"/>
        </w:rPr>
      </w:pPr>
      <w:r w:rsidRPr="00202BBA">
        <w:rPr>
          <w:shd w:val="clear" w:color="auto" w:fill="FFFFFF"/>
        </w:rPr>
        <w:t>Приложение 3 -</w:t>
      </w:r>
      <w:r w:rsidRPr="00202BBA">
        <w:rPr>
          <w:i/>
          <w:iCs/>
        </w:rPr>
        <w:t xml:space="preserve"> Представляемая информация об угрозе совершения и о совершении акта незаконного вмешательства в деятельность объекта транспортной инфраструктуры автомобильного транспорта и городского наземного электрического транспорта. </w:t>
      </w:r>
      <w:r w:rsidRPr="00202BBA">
        <w:rPr>
          <w:shd w:val="clear" w:color="auto" w:fill="FFFFFF"/>
        </w:rPr>
        <w:t>Приложение 4 -</w:t>
      </w:r>
      <w:r w:rsidRPr="00202BBA">
        <w:rPr>
          <w:i/>
          <w:iCs/>
        </w:rPr>
        <w:t xml:space="preserve"> Представляемая информация об угрозе совершения и о совершении акта незаконного вмешательства в деятельность транспортного средства автомобильного транспорта и городского наземного электрического транспорта. </w:t>
      </w:r>
      <w:r w:rsidRPr="00202BBA">
        <w:rPr>
          <w:shd w:val="clear" w:color="auto" w:fill="FFFFFF"/>
        </w:rPr>
        <w:t xml:space="preserve">При отсутствии полной информации об угрозах совершения и о совершении АНВ, подлежащей представлению, незамедлительно предоставляется первичная (имеющаяся в распоряжении на момент исполнения требования) информация, дополняемая по мере поступления данных. </w:t>
      </w:r>
      <w:r w:rsidRPr="00202BBA">
        <w:t xml:space="preserve">При получении анонимной информации об АНВ перевозчики представляют информацию в       </w:t>
      </w:r>
      <w:r w:rsidRPr="00202BBA">
        <w:tab/>
        <w:t>уполномоченные структурные подразделения ФСБ и МВД РФ, ФСНТ и ее территориальные органы по месту фактического нахождения ОТИ, месту регистрации</w:t>
      </w:r>
      <w:r w:rsidRPr="00202BBA">
        <w:rPr>
          <w:lang w:eastAsia="ru-RU"/>
        </w:rPr>
        <w:t xml:space="preserve"> фактического нахождения ТС, согласно раздела III соответствующего приложения Порядка.</w:t>
      </w:r>
    </w:p>
    <w:p w:rsidR="00202BBA" w:rsidRPr="00202BBA" w:rsidRDefault="00202BBA" w:rsidP="00202BBA">
      <w:pPr>
        <w:tabs>
          <w:tab w:val="left" w:pos="-1560"/>
          <w:tab w:val="left" w:pos="-1276"/>
          <w:tab w:val="left" w:pos="-1134"/>
          <w:tab w:val="left" w:pos="-993"/>
          <w:tab w:val="left" w:pos="142"/>
        </w:tabs>
        <w:suppressAutoHyphens w:val="0"/>
        <w:spacing w:line="298" w:lineRule="exact"/>
        <w:ind w:right="20"/>
        <w:jc w:val="both"/>
        <w:rPr>
          <w:lang w:eastAsia="ru-RU"/>
        </w:rPr>
      </w:pPr>
      <w:r w:rsidRPr="00202BBA">
        <w:rPr>
          <w:lang w:eastAsia="ru-RU"/>
        </w:rPr>
        <w:t>При представлении информации посредством телефонной или радиосвязи, в первую очередь, называется фамилия, имя и отчество лица, передающего сообщение, занимаемая им должность в СТИ или перевозчике, на ОТИ или ТС, их наименование, далее следует информация, предоставляемая согласно соответствующему приложению к Порядку. Лицо, передавшее сообщение, фиксирует в разделе IV соответствующего приложения фамилию, имя, отчество, занимаемую должность лица, принявшего сообщение, указывает дату и время ее передачи и удостоверяет своей подписью.</w:t>
      </w:r>
    </w:p>
    <w:p w:rsidR="00202BBA" w:rsidRPr="00202BBA" w:rsidRDefault="00202BBA" w:rsidP="00202BBA">
      <w:pPr>
        <w:tabs>
          <w:tab w:val="left" w:pos="-1560"/>
          <w:tab w:val="left" w:pos="-1276"/>
          <w:tab w:val="left" w:pos="-1134"/>
          <w:tab w:val="left" w:pos="-993"/>
          <w:tab w:val="left" w:pos="142"/>
        </w:tabs>
        <w:suppressAutoHyphens w:val="0"/>
        <w:spacing w:line="298" w:lineRule="exact"/>
        <w:ind w:right="20"/>
        <w:jc w:val="both"/>
        <w:rPr>
          <w:lang w:eastAsia="ru-RU"/>
        </w:rPr>
      </w:pPr>
      <w:r w:rsidRPr="00202BBA">
        <w:rPr>
          <w:lang w:eastAsia="ru-RU"/>
        </w:rPr>
        <w:t xml:space="preserve">При представлении информации через средства электронной связи в электронном виде, информация подписывается электронно-цифровой подписью лица, заполнившего соответствующее приложение (при ее наличии). В случае предоставления информации посредством факсимильной связи, бумажный носитель удостоверяется подписью передавшего сообщение. Заполняя приложение рукописным способом запись необходимо </w:t>
      </w:r>
      <w:r w:rsidRPr="00202BBA">
        <w:rPr>
          <w:lang w:eastAsia="ru-RU"/>
        </w:rPr>
        <w:lastRenderedPageBreak/>
        <w:t>производить на русском языке, разборчивым почерком или печатными буквами, чернилами синего либо черного цвета. Помарки, подчистки и исправления не допускаются.</w:t>
      </w:r>
    </w:p>
    <w:p w:rsidR="00202BBA" w:rsidRPr="00202BBA" w:rsidRDefault="00202BBA" w:rsidP="00202BBA">
      <w:pPr>
        <w:tabs>
          <w:tab w:val="left" w:pos="-1560"/>
          <w:tab w:val="left" w:pos="-1276"/>
          <w:tab w:val="left" w:pos="-1134"/>
          <w:tab w:val="left" w:pos="-993"/>
          <w:tab w:val="left" w:pos="142"/>
        </w:tabs>
        <w:suppressAutoHyphens w:val="0"/>
        <w:spacing w:line="298" w:lineRule="exact"/>
        <w:jc w:val="both"/>
        <w:rPr>
          <w:lang w:eastAsia="ru-RU"/>
        </w:rPr>
      </w:pPr>
      <w:r w:rsidRPr="00202BBA">
        <w:rPr>
          <w:lang w:eastAsia="ru-RU"/>
        </w:rPr>
        <w:t>Факт передачи информации фиксируется СТИ и перевозчиками:</w:t>
      </w:r>
    </w:p>
    <w:p w:rsidR="00202BBA" w:rsidRPr="00202BBA" w:rsidRDefault="00202BBA" w:rsidP="00202BBA">
      <w:pPr>
        <w:numPr>
          <w:ilvl w:val="0"/>
          <w:numId w:val="1"/>
        </w:numPr>
        <w:tabs>
          <w:tab w:val="left" w:pos="-1560"/>
          <w:tab w:val="left" w:pos="-1276"/>
          <w:tab w:val="left" w:pos="-1134"/>
          <w:tab w:val="left" w:pos="-993"/>
          <w:tab w:val="left" w:pos="142"/>
        </w:tabs>
        <w:suppressAutoHyphens w:val="0"/>
        <w:spacing w:after="200" w:line="298" w:lineRule="exact"/>
        <w:ind w:right="20"/>
        <w:rPr>
          <w:lang w:eastAsia="ru-RU"/>
        </w:rPr>
      </w:pPr>
      <w:r w:rsidRPr="00202BBA">
        <w:rPr>
          <w:lang w:eastAsia="ru-RU"/>
        </w:rPr>
        <w:t>при передаче по средствам электронной, факсимильной связи - в соответствии с их программными и техническими средствами;</w:t>
      </w:r>
    </w:p>
    <w:p w:rsidR="00202BBA" w:rsidRPr="00202BBA" w:rsidRDefault="00202BBA" w:rsidP="00202BBA">
      <w:pPr>
        <w:numPr>
          <w:ilvl w:val="0"/>
          <w:numId w:val="1"/>
        </w:numPr>
        <w:tabs>
          <w:tab w:val="left" w:pos="-1560"/>
          <w:tab w:val="left" w:pos="-1276"/>
          <w:tab w:val="left" w:pos="-1134"/>
          <w:tab w:val="left" w:pos="-993"/>
          <w:tab w:val="left" w:pos="142"/>
        </w:tabs>
        <w:suppressAutoHyphens w:val="0"/>
        <w:spacing w:after="200" w:line="298" w:lineRule="exact"/>
        <w:ind w:right="20"/>
        <w:rPr>
          <w:lang w:eastAsia="ru-RU"/>
        </w:rPr>
      </w:pPr>
      <w:r w:rsidRPr="00202BBA">
        <w:rPr>
          <w:lang w:eastAsia="ru-RU"/>
        </w:rPr>
        <w:t xml:space="preserve">при передаче информации по средствам телефонной и радиосвязи - посредством аудио- и/или </w:t>
      </w:r>
      <w:proofErr w:type="spellStart"/>
      <w:r w:rsidRPr="00202BBA">
        <w:rPr>
          <w:lang w:eastAsia="ru-RU"/>
        </w:rPr>
        <w:t>видеосредств</w:t>
      </w:r>
      <w:proofErr w:type="spellEnd"/>
      <w:r w:rsidRPr="00202BBA">
        <w:rPr>
          <w:lang w:eastAsia="ru-RU"/>
        </w:rPr>
        <w:t>.</w:t>
      </w:r>
    </w:p>
    <w:p w:rsidR="00202BBA" w:rsidRPr="00202BBA" w:rsidRDefault="00202BBA" w:rsidP="00202BBA">
      <w:pPr>
        <w:tabs>
          <w:tab w:val="left" w:pos="-1560"/>
          <w:tab w:val="left" w:pos="-1276"/>
          <w:tab w:val="left" w:pos="-1134"/>
          <w:tab w:val="left" w:pos="-993"/>
          <w:tab w:val="left" w:pos="142"/>
        </w:tabs>
        <w:suppressAutoHyphens w:val="0"/>
        <w:spacing w:line="298" w:lineRule="exact"/>
        <w:ind w:right="20"/>
        <w:jc w:val="both"/>
        <w:rPr>
          <w:lang w:eastAsia="ru-RU"/>
        </w:rPr>
      </w:pPr>
      <w:r w:rsidRPr="00202BBA">
        <w:rPr>
          <w:lang w:eastAsia="ru-RU"/>
        </w:rPr>
        <w:t>Срок хранения носителей с информацией об угрозах и о совершении АНВ, подтверждающих сам факт передачи, дату и время, а также заполненное соответствующее приложение составляет не менее одного месяца.</w:t>
      </w:r>
    </w:p>
    <w:p w:rsidR="00202BBA" w:rsidRPr="00202BBA" w:rsidRDefault="00202BBA" w:rsidP="00202BBA">
      <w:pPr>
        <w:tabs>
          <w:tab w:val="left" w:pos="-1560"/>
          <w:tab w:val="left" w:pos="-1276"/>
          <w:tab w:val="left" w:pos="-1134"/>
          <w:tab w:val="left" w:pos="-993"/>
          <w:tab w:val="left" w:pos="142"/>
        </w:tabs>
        <w:suppressAutoHyphens w:val="0"/>
        <w:spacing w:line="298" w:lineRule="exact"/>
        <w:ind w:right="20"/>
        <w:jc w:val="both"/>
        <w:rPr>
          <w:lang w:eastAsia="ru-RU"/>
        </w:rPr>
      </w:pPr>
      <w:r w:rsidRPr="00202BBA">
        <w:rPr>
          <w:lang w:eastAsia="ru-RU"/>
        </w:rPr>
        <w:t>Представляемая информация об угрозе совершения и о совершении АНВ в деятельность ОТИ автомобильного транспорта и городского наземного электрического транспорта содержит четыре раздела:</w:t>
      </w:r>
    </w:p>
    <w:p w:rsidR="00202BBA" w:rsidRPr="00202BBA" w:rsidRDefault="00202BBA" w:rsidP="00202BBA">
      <w:pPr>
        <w:numPr>
          <w:ilvl w:val="0"/>
          <w:numId w:val="1"/>
        </w:numPr>
        <w:tabs>
          <w:tab w:val="left" w:pos="-1560"/>
          <w:tab w:val="left" w:pos="-1276"/>
          <w:tab w:val="left" w:pos="-1134"/>
          <w:tab w:val="left" w:pos="-993"/>
          <w:tab w:val="left" w:pos="142"/>
        </w:tabs>
        <w:suppressAutoHyphens w:val="0"/>
        <w:spacing w:after="200" w:line="298" w:lineRule="exact"/>
        <w:jc w:val="both"/>
        <w:rPr>
          <w:lang w:eastAsia="ru-RU"/>
        </w:rPr>
      </w:pPr>
      <w:r w:rsidRPr="00202BBA">
        <w:rPr>
          <w:lang w:eastAsia="ru-RU"/>
        </w:rPr>
        <w:t>Раздел I -</w:t>
      </w:r>
    </w:p>
    <w:p w:rsidR="00202BBA" w:rsidRPr="00202BBA" w:rsidRDefault="00202BBA" w:rsidP="00F10727">
      <w:pPr>
        <w:numPr>
          <w:ilvl w:val="1"/>
          <w:numId w:val="1"/>
        </w:numPr>
        <w:tabs>
          <w:tab w:val="left" w:pos="-1560"/>
          <w:tab w:val="left" w:pos="-1276"/>
          <w:tab w:val="left" w:pos="-1134"/>
          <w:tab w:val="left" w:pos="-993"/>
          <w:tab w:val="left" w:pos="142"/>
        </w:tabs>
        <w:suppressAutoHyphens w:val="0"/>
        <w:spacing w:after="9" w:line="276" w:lineRule="auto"/>
        <w:rPr>
          <w:iCs/>
          <w:lang w:eastAsia="ru-RU"/>
        </w:rPr>
      </w:pPr>
      <w:r w:rsidRPr="00202BBA">
        <w:rPr>
          <w:iCs/>
          <w:lang w:eastAsia="ru-RU"/>
        </w:rPr>
        <w:t>Дата предоставления информации;</w:t>
      </w:r>
    </w:p>
    <w:p w:rsidR="00202BBA" w:rsidRPr="00202BBA" w:rsidRDefault="00202BBA" w:rsidP="00F10727">
      <w:pPr>
        <w:numPr>
          <w:ilvl w:val="1"/>
          <w:numId w:val="1"/>
        </w:numPr>
        <w:tabs>
          <w:tab w:val="left" w:pos="-1560"/>
          <w:tab w:val="left" w:pos="-1276"/>
          <w:tab w:val="left" w:pos="-1134"/>
          <w:tab w:val="left" w:pos="-993"/>
          <w:tab w:val="left" w:pos="142"/>
        </w:tabs>
        <w:suppressAutoHyphens w:val="0"/>
        <w:spacing w:after="200" w:line="276" w:lineRule="auto"/>
        <w:ind w:right="20"/>
        <w:jc w:val="both"/>
        <w:rPr>
          <w:iCs/>
          <w:lang w:eastAsia="ru-RU"/>
        </w:rPr>
      </w:pPr>
      <w:r w:rsidRPr="00202BBA">
        <w:rPr>
          <w:iCs/>
          <w:lang w:eastAsia="ru-RU"/>
        </w:rPr>
        <w:t>Время предоставления информации; Место получения информации об угрозе совершения/совершении АНВ (субъект РФ, индекс, край, область, город, район, улица, дом);</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Дата получения информации;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Время получения информации;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Реестров^1й номер категорированного ОТИ;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Категория ОТИ;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Наименование собственника ОТИ;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Адрес местонахождения ОТИ (субъект РФ, индекс, край, область, город, район, улица, дом);</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Количество пассажиров на ОТИ (если есть);</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Количество персонала на ОТИ;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Количество ТС на ОТИ;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Тип, модель ТС на ОТИ;</w:t>
      </w:r>
    </w:p>
    <w:p w:rsidR="00202BBA" w:rsidRPr="00202BBA" w:rsidRDefault="00202BBA" w:rsidP="00202BBA">
      <w:pPr>
        <w:numPr>
          <w:ilvl w:val="1"/>
          <w:numId w:val="1"/>
        </w:numPr>
        <w:tabs>
          <w:tab w:val="left" w:pos="-1560"/>
          <w:tab w:val="left" w:pos="-1276"/>
          <w:tab w:val="left" w:pos="-1134"/>
          <w:tab w:val="left" w:pos="-993"/>
          <w:tab w:val="left" w:pos="142"/>
        </w:tabs>
        <w:suppressAutoHyphens w:val="0"/>
        <w:spacing w:after="240" w:line="230" w:lineRule="exact"/>
        <w:jc w:val="both"/>
        <w:rPr>
          <w:i/>
          <w:iCs/>
          <w:lang w:eastAsia="ru-RU"/>
        </w:rPr>
      </w:pPr>
      <w:r w:rsidRPr="00202BBA">
        <w:rPr>
          <w:iCs/>
          <w:lang w:eastAsia="ru-RU"/>
        </w:rPr>
        <w:t>Другие данные</w:t>
      </w:r>
      <w:r w:rsidRPr="00202BBA">
        <w:rPr>
          <w:i/>
          <w:iCs/>
          <w:lang w:eastAsia="ru-RU"/>
        </w:rPr>
        <w:t>.</w:t>
      </w:r>
    </w:p>
    <w:p w:rsidR="00202BBA" w:rsidRPr="00202BBA" w:rsidRDefault="00202BBA" w:rsidP="00202BBA">
      <w:pPr>
        <w:tabs>
          <w:tab w:val="left" w:pos="-1560"/>
          <w:tab w:val="left" w:pos="-1276"/>
          <w:tab w:val="left" w:pos="-1134"/>
          <w:tab w:val="left" w:pos="-993"/>
          <w:tab w:val="left" w:pos="142"/>
        </w:tabs>
        <w:suppressAutoHyphens w:val="0"/>
        <w:spacing w:line="230" w:lineRule="exact"/>
        <w:rPr>
          <w:lang w:eastAsia="ru-RU"/>
        </w:rPr>
      </w:pPr>
      <w:r w:rsidRPr="00202BBA">
        <w:rPr>
          <w:lang w:eastAsia="ru-RU"/>
        </w:rPr>
        <w:t>Раздел II -</w:t>
      </w:r>
    </w:p>
    <w:p w:rsidR="00202BBA" w:rsidRPr="00202BBA" w:rsidRDefault="00202BBA" w:rsidP="00202BBA">
      <w:pPr>
        <w:numPr>
          <w:ilvl w:val="2"/>
          <w:numId w:val="1"/>
        </w:numPr>
        <w:tabs>
          <w:tab w:val="left" w:pos="-1560"/>
          <w:tab w:val="left" w:pos="-1276"/>
          <w:tab w:val="left" w:pos="-1134"/>
          <w:tab w:val="left" w:pos="-993"/>
          <w:tab w:val="left" w:pos="142"/>
        </w:tabs>
        <w:suppressAutoHyphens w:val="0"/>
        <w:spacing w:after="200" w:line="230" w:lineRule="exact"/>
        <w:jc w:val="both"/>
        <w:rPr>
          <w:b/>
          <w:bCs/>
          <w:lang w:eastAsia="ru-RU"/>
        </w:rPr>
      </w:pPr>
      <w:r w:rsidRPr="00202BBA">
        <w:rPr>
          <w:b/>
          <w:bCs/>
          <w:lang w:eastAsia="ru-RU"/>
        </w:rPr>
        <w:t>Угроза совершения АНВ или совершение АНВ</w:t>
      </w:r>
      <w:r w:rsidRPr="00202BBA">
        <w:rPr>
          <w:shd w:val="clear" w:color="auto" w:fill="FFFFFF"/>
          <w:lang w:eastAsia="ru-RU"/>
        </w:rPr>
        <w:t xml:space="preserve"> - выбор из предлагаемого Перечня.</w:t>
      </w:r>
    </w:p>
    <w:p w:rsidR="00202BBA" w:rsidRPr="00202BBA" w:rsidRDefault="00202BBA" w:rsidP="00F10727">
      <w:pPr>
        <w:numPr>
          <w:ilvl w:val="2"/>
          <w:numId w:val="1"/>
        </w:numPr>
        <w:tabs>
          <w:tab w:val="left" w:pos="-1560"/>
          <w:tab w:val="left" w:pos="-1276"/>
          <w:tab w:val="left" w:pos="-1134"/>
          <w:tab w:val="left" w:pos="-993"/>
          <w:tab w:val="left" w:pos="142"/>
        </w:tabs>
        <w:suppressAutoHyphens w:val="0"/>
        <w:spacing w:after="200" w:line="276" w:lineRule="auto"/>
        <w:ind w:right="20"/>
        <w:jc w:val="both"/>
        <w:rPr>
          <w:iCs/>
          <w:lang w:eastAsia="ru-RU"/>
        </w:rPr>
      </w:pPr>
      <w:r w:rsidRPr="00202BBA">
        <w:rPr>
          <w:b/>
          <w:bCs/>
          <w:shd w:val="clear" w:color="auto" w:fill="FFFFFF"/>
          <w:lang w:eastAsia="ru-RU"/>
        </w:rPr>
        <w:t>Сведения об угрозе совершения АНВ в деятельность ОТИ</w:t>
      </w:r>
      <w:r w:rsidRPr="00202BBA">
        <w:rPr>
          <w:iCs/>
          <w:lang w:eastAsia="ru-RU"/>
        </w:rPr>
        <w:t xml:space="preserve"> (сведения о возможной численности, оснащенности, подготовленности и тактике действий нарушителей, сведения о предпринимаемых и предпринятых мерах при получении информации об угрозе совершения АНВ в соответствии с Планом обеспечения транспортной безопасности ОТИ, сведения о силах и средствах, задействованных в мероприятиях по предупреждению реализации угрозы совершения АНВ).</w:t>
      </w:r>
    </w:p>
    <w:p w:rsidR="00202BBA" w:rsidRPr="00202BBA" w:rsidRDefault="00202BBA" w:rsidP="00F10727">
      <w:pPr>
        <w:numPr>
          <w:ilvl w:val="2"/>
          <w:numId w:val="1"/>
        </w:numPr>
        <w:tabs>
          <w:tab w:val="left" w:pos="-1560"/>
          <w:tab w:val="left" w:pos="-1276"/>
          <w:tab w:val="left" w:pos="-1134"/>
          <w:tab w:val="left" w:pos="-993"/>
          <w:tab w:val="left" w:pos="142"/>
        </w:tabs>
        <w:suppressAutoHyphens w:val="0"/>
        <w:spacing w:after="240" w:line="276" w:lineRule="auto"/>
        <w:ind w:right="20"/>
        <w:jc w:val="both"/>
        <w:rPr>
          <w:iCs/>
          <w:lang w:eastAsia="ru-RU"/>
        </w:rPr>
      </w:pPr>
      <w:r w:rsidRPr="00202BBA">
        <w:rPr>
          <w:b/>
          <w:bCs/>
          <w:shd w:val="clear" w:color="auto" w:fill="FFFFFF"/>
          <w:lang w:eastAsia="ru-RU"/>
        </w:rPr>
        <w:lastRenderedPageBreak/>
        <w:t>Сведения о совершении АНВ в деятельность ОТИ.</w:t>
      </w:r>
      <w:r w:rsidRPr="00202BBA">
        <w:rPr>
          <w:iCs/>
          <w:lang w:eastAsia="ru-RU"/>
        </w:rPr>
        <w:t xml:space="preserve"> (сведения о возможной численности, оснащенности, подготовленности и тактике действий нарушителей, сведения о предпринимаемых и предпринятых мерах при совершении акта незаконного вмешательства в деятельность ОТИ в соответствии с Планом обеспечения транспортной безопасности ОТИ, сведения о предпринимаемых и предпринятых мерах на ОТИ по ликвидации последствий совершения АНВ и восстановлению функционирования ОТИ, сведения о последствиях совершенного АНВ: количество погибших или получивших ущерб здоровью по категориям (пассажиры; водитель; посетители; персонал; дети) и материальный ущерб, ущерб окружающей среде, общий характер повреждений ОТИ, сведения о силах и средствах, задействованных в мероприятиях по ликвидации последствий совершения АНВ и восстановлению функционирования ОТИ, сведения о возможной дате и времени восстановления функционирования ОТИ).</w:t>
      </w:r>
    </w:p>
    <w:p w:rsidR="00202BBA" w:rsidRPr="00202BBA" w:rsidRDefault="00202BBA" w:rsidP="00F10727">
      <w:pPr>
        <w:tabs>
          <w:tab w:val="left" w:pos="-1560"/>
          <w:tab w:val="left" w:pos="-1276"/>
          <w:tab w:val="left" w:pos="-1134"/>
          <w:tab w:val="left" w:pos="-993"/>
          <w:tab w:val="left" w:pos="142"/>
        </w:tabs>
        <w:suppressAutoHyphens w:val="0"/>
        <w:spacing w:line="276" w:lineRule="auto"/>
        <w:rPr>
          <w:b/>
          <w:bCs/>
          <w:lang w:eastAsia="ru-RU"/>
        </w:rPr>
      </w:pPr>
      <w:r w:rsidRPr="00202BBA">
        <w:rPr>
          <w:shd w:val="clear" w:color="auto" w:fill="FFFFFF"/>
          <w:lang w:eastAsia="ru-RU"/>
        </w:rPr>
        <w:t>Раздел III - п</w:t>
      </w:r>
      <w:r w:rsidRPr="00202BBA">
        <w:rPr>
          <w:b/>
          <w:bCs/>
          <w:lang w:eastAsia="ru-RU"/>
        </w:rPr>
        <w:t>редставляемые сведения при получении анонимной информации:</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Дата предоставления информации;</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Время предоставления информации;</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Кто принял информацию;</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ind w:right="20"/>
        <w:jc w:val="both"/>
        <w:rPr>
          <w:iCs/>
          <w:lang w:eastAsia="ru-RU"/>
        </w:rPr>
      </w:pPr>
      <w:r w:rsidRPr="00202BBA">
        <w:rPr>
          <w:iCs/>
          <w:lang w:eastAsia="ru-RU"/>
        </w:rPr>
        <w:t>Номер телефона (электронный адрес), принадлежность, место нахождения средства связи, в адрес которого поступила информация;</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Откуда получена информация;</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Содержание угрозы АНВ;</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Наличие фонограммы, текста;</w:t>
      </w:r>
    </w:p>
    <w:p w:rsidR="00202BBA" w:rsidRPr="00202BBA" w:rsidRDefault="00202BBA" w:rsidP="00F10727">
      <w:pPr>
        <w:framePr w:h="171" w:vSpace="576" w:wrap="around" w:vAnchor="text" w:hAnchor="margin" w:x="10" w:y="1193"/>
        <w:tabs>
          <w:tab w:val="left" w:pos="-1560"/>
          <w:tab w:val="left" w:pos="-1276"/>
          <w:tab w:val="left" w:pos="-1134"/>
          <w:tab w:val="left" w:pos="-993"/>
          <w:tab w:val="left" w:pos="142"/>
        </w:tabs>
        <w:suppressAutoHyphens w:val="0"/>
        <w:spacing w:line="276" w:lineRule="auto"/>
        <w:rPr>
          <w:b/>
          <w:bCs/>
          <w:lang w:eastAsia="ru-RU"/>
        </w:rPr>
      </w:pPr>
      <w:r w:rsidRPr="00202BBA">
        <w:rPr>
          <w:b/>
          <w:bCs/>
          <w:lang w:eastAsia="ru-RU"/>
        </w:rPr>
        <w:t>АНВ.</w:t>
      </w:r>
    </w:p>
    <w:p w:rsidR="00202BBA" w:rsidRPr="00202BBA" w:rsidRDefault="00202BBA" w:rsidP="00F10727">
      <w:pPr>
        <w:numPr>
          <w:ilvl w:val="3"/>
          <w:numId w:val="1"/>
        </w:numPr>
        <w:tabs>
          <w:tab w:val="left" w:pos="-1560"/>
          <w:tab w:val="left" w:pos="-1276"/>
          <w:tab w:val="left" w:pos="-1134"/>
          <w:tab w:val="left" w:pos="-993"/>
          <w:tab w:val="left" w:pos="142"/>
        </w:tabs>
        <w:suppressAutoHyphens w:val="0"/>
        <w:spacing w:line="276" w:lineRule="auto"/>
        <w:ind w:right="20"/>
        <w:jc w:val="both"/>
        <w:rPr>
          <w:iCs/>
          <w:lang w:eastAsia="ru-RU"/>
        </w:rPr>
      </w:pPr>
      <w:r w:rsidRPr="00202BBA">
        <w:rPr>
          <w:iCs/>
          <w:lang w:eastAsia="ru-RU"/>
        </w:rPr>
        <w:t>При получении речевой информации (голос передавшего информацию; характер (особенности) голоса; речь; акцент (выговор); манера изложения; языковой стиль; характер шумов на заднем фоне).</w:t>
      </w:r>
    </w:p>
    <w:p w:rsidR="00202BBA" w:rsidRPr="00202BBA" w:rsidRDefault="00202BBA" w:rsidP="00F10727">
      <w:pPr>
        <w:tabs>
          <w:tab w:val="left" w:pos="-1560"/>
          <w:tab w:val="left" w:pos="-1276"/>
          <w:tab w:val="left" w:pos="-1134"/>
          <w:tab w:val="left" w:pos="-993"/>
          <w:tab w:val="left" w:pos="142"/>
        </w:tabs>
        <w:suppressAutoHyphens w:val="0"/>
        <w:spacing w:line="276" w:lineRule="auto"/>
        <w:rPr>
          <w:b/>
          <w:bCs/>
          <w:lang w:eastAsia="ru-RU"/>
        </w:rPr>
      </w:pPr>
      <w:r w:rsidRPr="00202BBA">
        <w:rPr>
          <w:shd w:val="clear" w:color="auto" w:fill="FFFFFF"/>
          <w:lang w:eastAsia="ru-RU"/>
        </w:rPr>
        <w:t>Раздел IV -</w:t>
      </w:r>
      <w:r w:rsidRPr="00202BBA">
        <w:rPr>
          <w:b/>
          <w:bCs/>
          <w:lang w:eastAsia="ru-RU"/>
        </w:rPr>
        <w:t xml:space="preserve"> Дополнительные сведения при получении информации об угрозе совершения</w:t>
      </w:r>
    </w:p>
    <w:p w:rsidR="00202BBA" w:rsidRPr="00202BBA" w:rsidRDefault="00202BBA" w:rsidP="00F10727">
      <w:pPr>
        <w:tabs>
          <w:tab w:val="left" w:pos="-1560"/>
          <w:tab w:val="left" w:pos="-1276"/>
          <w:tab w:val="left" w:pos="-1134"/>
          <w:tab w:val="left" w:pos="-993"/>
          <w:tab w:val="left" w:pos="142"/>
        </w:tabs>
        <w:suppressAutoHyphens w:val="0"/>
        <w:spacing w:line="276" w:lineRule="auto"/>
        <w:rPr>
          <w:iCs/>
          <w:lang w:eastAsia="ru-RU"/>
        </w:rPr>
      </w:pPr>
      <w:r w:rsidRPr="00202BBA">
        <w:rPr>
          <w:noProof/>
          <w:shd w:val="clear" w:color="auto" w:fill="FFFFFF"/>
          <w:lang w:eastAsia="ru-RU"/>
        </w:rPr>
        <w:t>д</w:t>
      </w:r>
      <w:proofErr w:type="spellStart"/>
      <w:r w:rsidRPr="00202BBA">
        <w:rPr>
          <w:iCs/>
          <w:lang w:eastAsia="ru-RU"/>
        </w:rPr>
        <w:t>олжность</w:t>
      </w:r>
      <w:proofErr w:type="spellEnd"/>
      <w:r w:rsidRPr="00202BBA">
        <w:rPr>
          <w:iCs/>
          <w:lang w:eastAsia="ru-RU"/>
        </w:rPr>
        <w:t xml:space="preserve">, подпись, ФИО, тел., факс, </w:t>
      </w:r>
      <w:r w:rsidRPr="00202BBA">
        <w:rPr>
          <w:iCs/>
          <w:lang w:val="en-US" w:eastAsia="en-US"/>
        </w:rPr>
        <w:t>e</w:t>
      </w:r>
      <w:r w:rsidRPr="00202BBA">
        <w:rPr>
          <w:iCs/>
          <w:lang w:eastAsia="en-US"/>
        </w:rPr>
        <w:t>-</w:t>
      </w:r>
      <w:r w:rsidRPr="00202BBA">
        <w:rPr>
          <w:iCs/>
          <w:lang w:val="en-US" w:eastAsia="en-US"/>
        </w:rPr>
        <w:t>mail</w:t>
      </w:r>
      <w:r w:rsidRPr="00202BBA">
        <w:rPr>
          <w:iCs/>
          <w:lang w:eastAsia="en-US"/>
        </w:rPr>
        <w:t xml:space="preserve"> </w:t>
      </w:r>
      <w:r w:rsidRPr="00202BBA">
        <w:rPr>
          <w:iCs/>
          <w:lang w:eastAsia="ru-RU"/>
        </w:rPr>
        <w:t>лица, заполнившего ФОРМУ.</w:t>
      </w:r>
    </w:p>
    <w:p w:rsidR="00202BBA" w:rsidRPr="00202BBA" w:rsidRDefault="00202BBA" w:rsidP="00F10727">
      <w:pPr>
        <w:tabs>
          <w:tab w:val="left" w:pos="-1560"/>
          <w:tab w:val="left" w:pos="-1276"/>
          <w:tab w:val="left" w:pos="-1134"/>
          <w:tab w:val="left" w:pos="-993"/>
          <w:tab w:val="left" w:pos="142"/>
        </w:tabs>
        <w:suppressAutoHyphens w:val="0"/>
        <w:spacing w:line="276" w:lineRule="auto"/>
        <w:ind w:right="20"/>
        <w:rPr>
          <w:lang w:eastAsia="ru-RU"/>
        </w:rPr>
      </w:pPr>
      <w:r w:rsidRPr="00202BBA">
        <w:rPr>
          <w:lang w:eastAsia="ru-RU"/>
        </w:rPr>
        <w:t>Аналогично, представляемая информация об угрозе совершения и о совершении АНВ в деятельность ТС автомобильного транспорта и городского наземного электрического транспорта содержит четыре раздела: - Раздел I -</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Дата предоставления информации;</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Время предоставления информации;</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ind w:right="20"/>
        <w:jc w:val="both"/>
        <w:rPr>
          <w:iCs/>
          <w:lang w:eastAsia="ru-RU"/>
        </w:rPr>
      </w:pPr>
      <w:r w:rsidRPr="00202BBA">
        <w:rPr>
          <w:iCs/>
          <w:lang w:eastAsia="ru-RU"/>
        </w:rPr>
        <w:t>Место получения информации об угрозе совершения/совершении АНВ (субъект РФ, индекс, край, область, город, район, улица, дом);</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Дата получения информации;</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Время получения информации;</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Инвентарный номер ТС</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Заводской номер ТС</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Номер маршрута ТС</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Реестровый номер категорированного ОТИ;</w:t>
      </w:r>
    </w:p>
    <w:p w:rsidR="00202BBA" w:rsidRPr="00202BBA" w:rsidRDefault="00202BBA" w:rsidP="00F10727">
      <w:pPr>
        <w:numPr>
          <w:ilvl w:val="4"/>
          <w:numId w:val="1"/>
        </w:numPr>
        <w:tabs>
          <w:tab w:val="left" w:pos="-1560"/>
          <w:tab w:val="left" w:pos="-1276"/>
          <w:tab w:val="left" w:pos="-1134"/>
          <w:tab w:val="left" w:pos="-993"/>
          <w:tab w:val="left" w:pos="142"/>
          <w:tab w:val="left" w:pos="683"/>
        </w:tabs>
        <w:suppressAutoHyphens w:val="0"/>
        <w:spacing w:line="276" w:lineRule="auto"/>
        <w:jc w:val="both"/>
        <w:rPr>
          <w:iCs/>
          <w:lang w:eastAsia="ru-RU"/>
        </w:rPr>
      </w:pPr>
      <w:r w:rsidRPr="00202BBA">
        <w:rPr>
          <w:iCs/>
          <w:lang w:eastAsia="ru-RU"/>
        </w:rPr>
        <w:t>Категория ОТИ;</w:t>
      </w:r>
    </w:p>
    <w:p w:rsidR="00202BBA" w:rsidRPr="00202BBA" w:rsidRDefault="00202BBA" w:rsidP="00F10727">
      <w:pPr>
        <w:numPr>
          <w:ilvl w:val="4"/>
          <w:numId w:val="1"/>
        </w:numPr>
        <w:tabs>
          <w:tab w:val="left" w:pos="-1560"/>
          <w:tab w:val="left" w:pos="-1276"/>
          <w:tab w:val="left" w:pos="-1134"/>
          <w:tab w:val="left" w:pos="-993"/>
          <w:tab w:val="left" w:pos="142"/>
          <w:tab w:val="left" w:pos="683"/>
        </w:tabs>
        <w:suppressAutoHyphens w:val="0"/>
        <w:spacing w:line="276" w:lineRule="auto"/>
        <w:jc w:val="both"/>
        <w:rPr>
          <w:iCs/>
          <w:lang w:eastAsia="ru-RU"/>
        </w:rPr>
      </w:pPr>
      <w:r w:rsidRPr="00202BBA">
        <w:rPr>
          <w:iCs/>
          <w:lang w:eastAsia="ru-RU"/>
        </w:rPr>
        <w:t>Тип, модель, количество вагонов ТС</w:t>
      </w:r>
    </w:p>
    <w:p w:rsidR="00202BBA" w:rsidRPr="00202BBA" w:rsidRDefault="00202BBA" w:rsidP="00F10727">
      <w:pPr>
        <w:numPr>
          <w:ilvl w:val="4"/>
          <w:numId w:val="1"/>
        </w:numPr>
        <w:tabs>
          <w:tab w:val="left" w:pos="-1560"/>
          <w:tab w:val="left" w:pos="-1276"/>
          <w:tab w:val="left" w:pos="-1134"/>
          <w:tab w:val="left" w:pos="-993"/>
          <w:tab w:val="left" w:pos="142"/>
          <w:tab w:val="left" w:pos="683"/>
        </w:tabs>
        <w:suppressAutoHyphens w:val="0"/>
        <w:spacing w:line="276" w:lineRule="auto"/>
        <w:jc w:val="both"/>
        <w:rPr>
          <w:iCs/>
          <w:lang w:eastAsia="ru-RU"/>
        </w:rPr>
      </w:pPr>
      <w:r w:rsidRPr="00202BBA">
        <w:rPr>
          <w:iCs/>
          <w:lang w:eastAsia="ru-RU"/>
        </w:rPr>
        <w:t>Адрес предприятия ТС</w:t>
      </w:r>
    </w:p>
    <w:p w:rsidR="00202BBA" w:rsidRPr="00202BBA" w:rsidRDefault="00202BBA" w:rsidP="00F10727">
      <w:pPr>
        <w:numPr>
          <w:ilvl w:val="4"/>
          <w:numId w:val="1"/>
        </w:numPr>
        <w:tabs>
          <w:tab w:val="left" w:pos="-1560"/>
          <w:tab w:val="left" w:pos="-1276"/>
          <w:tab w:val="left" w:pos="-1134"/>
          <w:tab w:val="left" w:pos="-993"/>
          <w:tab w:val="left" w:pos="142"/>
          <w:tab w:val="left" w:pos="678"/>
        </w:tabs>
        <w:suppressAutoHyphens w:val="0"/>
        <w:spacing w:line="276" w:lineRule="auto"/>
        <w:jc w:val="both"/>
        <w:rPr>
          <w:iCs/>
          <w:lang w:eastAsia="ru-RU"/>
        </w:rPr>
      </w:pPr>
      <w:r w:rsidRPr="00202BBA">
        <w:rPr>
          <w:iCs/>
          <w:lang w:eastAsia="ru-RU"/>
        </w:rPr>
        <w:t>Название ТС (если имеется)</w:t>
      </w:r>
    </w:p>
    <w:p w:rsidR="00202BBA" w:rsidRPr="00202BBA" w:rsidRDefault="00202BBA" w:rsidP="00F10727">
      <w:pPr>
        <w:numPr>
          <w:ilvl w:val="4"/>
          <w:numId w:val="1"/>
        </w:numPr>
        <w:tabs>
          <w:tab w:val="left" w:pos="-1560"/>
          <w:tab w:val="left" w:pos="-1276"/>
          <w:tab w:val="left" w:pos="-1134"/>
          <w:tab w:val="left" w:pos="-993"/>
          <w:tab w:val="left" w:pos="142"/>
          <w:tab w:val="left" w:pos="678"/>
        </w:tabs>
        <w:suppressAutoHyphens w:val="0"/>
        <w:spacing w:line="276" w:lineRule="auto"/>
        <w:ind w:right="20"/>
        <w:jc w:val="both"/>
        <w:rPr>
          <w:iCs/>
          <w:lang w:eastAsia="ru-RU"/>
        </w:rPr>
      </w:pPr>
      <w:r w:rsidRPr="00202BBA">
        <w:rPr>
          <w:iCs/>
          <w:lang w:eastAsia="ru-RU"/>
        </w:rPr>
        <w:lastRenderedPageBreak/>
        <w:t xml:space="preserve">Местонахождение, координаты ТС (субъект РФ, город, район, вокзал, станция, остановка, улица, пересечение улиц, номер </w:t>
      </w:r>
      <w:proofErr w:type="spellStart"/>
      <w:r w:rsidRPr="00202BBA">
        <w:rPr>
          <w:iCs/>
          <w:lang w:eastAsia="ru-RU"/>
        </w:rPr>
        <w:t>близрасположенного</w:t>
      </w:r>
      <w:proofErr w:type="spellEnd"/>
      <w:r w:rsidRPr="00202BBA">
        <w:rPr>
          <w:iCs/>
          <w:lang w:eastAsia="ru-RU"/>
        </w:rPr>
        <w:t xml:space="preserve"> дома);</w:t>
      </w:r>
    </w:p>
    <w:p w:rsidR="00202BBA" w:rsidRPr="00202BBA" w:rsidRDefault="00202BBA" w:rsidP="00F10727">
      <w:pPr>
        <w:numPr>
          <w:ilvl w:val="4"/>
          <w:numId w:val="1"/>
        </w:numPr>
        <w:tabs>
          <w:tab w:val="left" w:pos="-1560"/>
          <w:tab w:val="left" w:pos="-1276"/>
          <w:tab w:val="left" w:pos="-1134"/>
          <w:tab w:val="left" w:pos="-993"/>
          <w:tab w:val="left" w:pos="142"/>
          <w:tab w:val="left" w:pos="678"/>
        </w:tabs>
        <w:suppressAutoHyphens w:val="0"/>
        <w:spacing w:line="276" w:lineRule="auto"/>
        <w:jc w:val="both"/>
        <w:rPr>
          <w:iCs/>
          <w:lang w:eastAsia="ru-RU"/>
        </w:rPr>
      </w:pPr>
      <w:r w:rsidRPr="00202BBA">
        <w:rPr>
          <w:iCs/>
          <w:lang w:eastAsia="ru-RU"/>
        </w:rPr>
        <w:t>Направление движения;</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Скорость</w:t>
      </w:r>
    </w:p>
    <w:p w:rsidR="00202BBA" w:rsidRPr="00202BBA" w:rsidRDefault="00202BBA" w:rsidP="00F10727">
      <w:pPr>
        <w:numPr>
          <w:ilvl w:val="4"/>
          <w:numId w:val="1"/>
        </w:numPr>
        <w:tabs>
          <w:tab w:val="left" w:pos="-1560"/>
          <w:tab w:val="left" w:pos="-1276"/>
          <w:tab w:val="left" w:pos="-1134"/>
          <w:tab w:val="left" w:pos="-993"/>
          <w:tab w:val="left" w:pos="142"/>
          <w:tab w:val="left" w:pos="678"/>
        </w:tabs>
        <w:suppressAutoHyphens w:val="0"/>
        <w:spacing w:line="276" w:lineRule="auto"/>
        <w:jc w:val="both"/>
        <w:rPr>
          <w:iCs/>
          <w:lang w:eastAsia="ru-RU"/>
        </w:rPr>
      </w:pPr>
      <w:r w:rsidRPr="00202BBA">
        <w:rPr>
          <w:iCs/>
          <w:lang w:eastAsia="ru-RU"/>
        </w:rPr>
        <w:t>Последняя остановка, стоянка, станция, вокзал ТС;</w:t>
      </w:r>
    </w:p>
    <w:p w:rsidR="00202BBA" w:rsidRPr="00202BBA" w:rsidRDefault="00202BBA" w:rsidP="00F10727">
      <w:pPr>
        <w:numPr>
          <w:ilvl w:val="4"/>
          <w:numId w:val="1"/>
        </w:numPr>
        <w:tabs>
          <w:tab w:val="left" w:pos="-1560"/>
          <w:tab w:val="left" w:pos="-1276"/>
          <w:tab w:val="left" w:pos="-1134"/>
          <w:tab w:val="left" w:pos="-993"/>
          <w:tab w:val="left" w:pos="142"/>
          <w:tab w:val="left" w:pos="683"/>
        </w:tabs>
        <w:suppressAutoHyphens w:val="0"/>
        <w:spacing w:line="276" w:lineRule="auto"/>
        <w:jc w:val="both"/>
        <w:rPr>
          <w:iCs/>
          <w:lang w:eastAsia="ru-RU"/>
        </w:rPr>
      </w:pPr>
      <w:r w:rsidRPr="00202BBA">
        <w:rPr>
          <w:iCs/>
          <w:lang w:eastAsia="ru-RU"/>
        </w:rPr>
        <w:t>Количество пассажиров на ТС (если есть);</w:t>
      </w:r>
    </w:p>
    <w:p w:rsidR="00202BBA" w:rsidRPr="00202BBA" w:rsidRDefault="00202BBA" w:rsidP="00F10727">
      <w:pPr>
        <w:numPr>
          <w:ilvl w:val="4"/>
          <w:numId w:val="1"/>
        </w:numPr>
        <w:tabs>
          <w:tab w:val="left" w:pos="-1560"/>
          <w:tab w:val="left" w:pos="-1276"/>
          <w:tab w:val="left" w:pos="-1134"/>
          <w:tab w:val="left" w:pos="-993"/>
          <w:tab w:val="left" w:pos="142"/>
          <w:tab w:val="left" w:pos="683"/>
        </w:tabs>
        <w:suppressAutoHyphens w:val="0"/>
        <w:spacing w:line="276" w:lineRule="auto"/>
        <w:jc w:val="both"/>
        <w:rPr>
          <w:iCs/>
          <w:lang w:eastAsia="ru-RU"/>
        </w:rPr>
      </w:pPr>
      <w:r w:rsidRPr="00202BBA">
        <w:rPr>
          <w:iCs/>
          <w:lang w:eastAsia="ru-RU"/>
        </w:rPr>
        <w:t>Количество персонала на ТС;</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Количество груза на ТС;</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Интервал движения;</w:t>
      </w:r>
    </w:p>
    <w:p w:rsidR="00202BBA" w:rsidRPr="00202BBA" w:rsidRDefault="00202BBA" w:rsidP="00F10727">
      <w:pPr>
        <w:numPr>
          <w:ilvl w:val="4"/>
          <w:numId w:val="1"/>
        </w:numPr>
        <w:tabs>
          <w:tab w:val="left" w:pos="-1560"/>
          <w:tab w:val="left" w:pos="-1276"/>
          <w:tab w:val="left" w:pos="-1134"/>
          <w:tab w:val="left" w:pos="-993"/>
          <w:tab w:val="left" w:pos="142"/>
        </w:tabs>
        <w:suppressAutoHyphens w:val="0"/>
        <w:spacing w:line="276" w:lineRule="auto"/>
        <w:jc w:val="both"/>
        <w:rPr>
          <w:iCs/>
          <w:lang w:eastAsia="ru-RU"/>
        </w:rPr>
      </w:pPr>
      <w:r w:rsidRPr="00202BBA">
        <w:rPr>
          <w:iCs/>
          <w:lang w:eastAsia="ru-RU"/>
        </w:rPr>
        <w:t>Другие данные.</w:t>
      </w:r>
    </w:p>
    <w:p w:rsidR="00202BBA" w:rsidRPr="00202BBA" w:rsidRDefault="00202BBA" w:rsidP="00F10727">
      <w:pPr>
        <w:tabs>
          <w:tab w:val="left" w:pos="-1560"/>
          <w:tab w:val="left" w:pos="-1276"/>
          <w:tab w:val="left" w:pos="-1134"/>
          <w:tab w:val="left" w:pos="-993"/>
          <w:tab w:val="left" w:pos="142"/>
        </w:tabs>
        <w:suppressAutoHyphens w:val="0"/>
        <w:spacing w:line="276" w:lineRule="auto"/>
        <w:rPr>
          <w:lang w:eastAsia="ru-RU"/>
        </w:rPr>
      </w:pPr>
    </w:p>
    <w:p w:rsidR="00202BBA" w:rsidRPr="00202BBA" w:rsidRDefault="00202BBA" w:rsidP="00F10727">
      <w:pPr>
        <w:tabs>
          <w:tab w:val="left" w:pos="-1560"/>
          <w:tab w:val="left" w:pos="-1276"/>
          <w:tab w:val="left" w:pos="-1134"/>
          <w:tab w:val="left" w:pos="-993"/>
          <w:tab w:val="left" w:pos="142"/>
        </w:tabs>
        <w:suppressAutoHyphens w:val="0"/>
        <w:spacing w:line="276" w:lineRule="auto"/>
        <w:rPr>
          <w:lang w:eastAsia="ru-RU"/>
        </w:rPr>
      </w:pPr>
      <w:r w:rsidRPr="00202BBA">
        <w:rPr>
          <w:lang w:eastAsia="ru-RU"/>
        </w:rPr>
        <w:t>Раздел II -</w:t>
      </w:r>
    </w:p>
    <w:p w:rsidR="00202BBA" w:rsidRPr="00202BBA" w:rsidRDefault="00202BBA" w:rsidP="00202BBA">
      <w:pPr>
        <w:numPr>
          <w:ilvl w:val="5"/>
          <w:numId w:val="1"/>
        </w:numPr>
        <w:tabs>
          <w:tab w:val="left" w:pos="-1560"/>
          <w:tab w:val="left" w:pos="-1276"/>
          <w:tab w:val="left" w:pos="-1134"/>
          <w:tab w:val="left" w:pos="-993"/>
          <w:tab w:val="left" w:pos="142"/>
          <w:tab w:val="left" w:pos="678"/>
        </w:tabs>
        <w:suppressAutoHyphens w:val="0"/>
        <w:spacing w:line="230" w:lineRule="exact"/>
        <w:jc w:val="both"/>
        <w:rPr>
          <w:b/>
          <w:bCs/>
          <w:lang w:eastAsia="ru-RU"/>
        </w:rPr>
      </w:pPr>
      <w:r w:rsidRPr="00202BBA">
        <w:rPr>
          <w:b/>
          <w:bCs/>
          <w:lang w:eastAsia="ru-RU"/>
        </w:rPr>
        <w:t>Угроза совершения АНВ или совершение АНВ</w:t>
      </w:r>
      <w:r w:rsidRPr="00202BBA">
        <w:rPr>
          <w:shd w:val="clear" w:color="auto" w:fill="FFFFFF"/>
          <w:lang w:eastAsia="ru-RU"/>
        </w:rPr>
        <w:t xml:space="preserve"> - выбор из предлагаемого Перечня.</w:t>
      </w:r>
    </w:p>
    <w:p w:rsidR="00202BBA" w:rsidRPr="00202BBA" w:rsidRDefault="00202BBA" w:rsidP="00202BBA">
      <w:pPr>
        <w:tabs>
          <w:tab w:val="left" w:pos="-1560"/>
          <w:tab w:val="left" w:pos="-1276"/>
          <w:tab w:val="left" w:pos="-1134"/>
          <w:tab w:val="left" w:pos="-993"/>
          <w:tab w:val="left" w:pos="142"/>
        </w:tabs>
        <w:spacing w:line="298" w:lineRule="exact"/>
        <w:ind w:right="20"/>
        <w:jc w:val="both"/>
        <w:rPr>
          <w:i/>
          <w:iCs/>
        </w:rPr>
      </w:pPr>
      <w:r w:rsidRPr="00202BBA">
        <w:rPr>
          <w:b/>
          <w:bCs/>
          <w:shd w:val="clear" w:color="auto" w:fill="FFFFFF"/>
          <w:lang w:eastAsia="ru-RU"/>
        </w:rPr>
        <w:t>Сведения об угрозе совершения АНВ в деятельность ТС</w:t>
      </w:r>
      <w:r w:rsidRPr="00202BBA">
        <w:rPr>
          <w:iCs/>
          <w:lang w:eastAsia="ru-RU"/>
        </w:rPr>
        <w:t xml:space="preserve"> (сведения о возможной численности, оснащенности, подготовленности и тактике действий нарушителей, сведения о предпринимаемых и предпринятых мерах при получении информации об угрозе совершения АНВ в соответствии с Планом обеспечения транспортной безопасности ТС,</w:t>
      </w:r>
    </w:p>
    <w:p w:rsidR="00202BBA" w:rsidRPr="00202BBA" w:rsidRDefault="00202BBA" w:rsidP="00202BBA">
      <w:pPr>
        <w:pStyle w:val="3"/>
        <w:shd w:val="clear" w:color="auto" w:fill="auto"/>
        <w:spacing w:before="0" w:line="280" w:lineRule="exact"/>
        <w:ind w:left="-567" w:firstLine="567"/>
        <w:jc w:val="center"/>
        <w:rPr>
          <w:rFonts w:ascii="Times New Roman" w:hAnsi="Times New Roman" w:cs="Times New Roman"/>
          <w:sz w:val="24"/>
          <w:szCs w:val="24"/>
        </w:rPr>
      </w:pPr>
    </w:p>
    <w:p w:rsidR="00202BBA" w:rsidRPr="00202BBA" w:rsidRDefault="00202BBA" w:rsidP="00202BBA">
      <w:pPr>
        <w:numPr>
          <w:ilvl w:val="5"/>
          <w:numId w:val="1"/>
        </w:numPr>
        <w:tabs>
          <w:tab w:val="left" w:pos="-1560"/>
          <w:tab w:val="left" w:pos="-1276"/>
          <w:tab w:val="left" w:pos="-1134"/>
          <w:tab w:val="left" w:pos="-993"/>
          <w:tab w:val="left" w:pos="142"/>
        </w:tabs>
        <w:suppressAutoHyphens w:val="0"/>
        <w:spacing w:after="200" w:line="230" w:lineRule="exact"/>
        <w:ind w:right="20"/>
        <w:jc w:val="both"/>
        <w:rPr>
          <w:iCs/>
          <w:lang w:eastAsia="ru-RU"/>
        </w:rPr>
      </w:pPr>
      <w:r w:rsidRPr="00202BBA">
        <w:rPr>
          <w:iCs/>
          <w:lang w:eastAsia="ru-RU"/>
        </w:rPr>
        <w:t>сведения о силах и средствах, задействованных в мероприятиях по предупреждению реализации угрозы совершения АНВ).</w:t>
      </w:r>
    </w:p>
    <w:p w:rsidR="00202BBA" w:rsidRPr="00202BBA" w:rsidRDefault="00202BBA" w:rsidP="00F10727">
      <w:pPr>
        <w:numPr>
          <w:ilvl w:val="5"/>
          <w:numId w:val="1"/>
        </w:numPr>
        <w:tabs>
          <w:tab w:val="left" w:pos="-1560"/>
          <w:tab w:val="left" w:pos="-1276"/>
          <w:tab w:val="left" w:pos="-1134"/>
          <w:tab w:val="left" w:pos="-993"/>
          <w:tab w:val="left" w:pos="142"/>
        </w:tabs>
        <w:suppressAutoHyphens w:val="0"/>
        <w:spacing w:after="240" w:line="276" w:lineRule="auto"/>
        <w:ind w:right="20"/>
        <w:jc w:val="both"/>
        <w:rPr>
          <w:iCs/>
          <w:lang w:eastAsia="ru-RU"/>
        </w:rPr>
      </w:pPr>
      <w:r w:rsidRPr="00202BBA">
        <w:rPr>
          <w:b/>
          <w:bCs/>
          <w:shd w:val="clear" w:color="auto" w:fill="FFFFFF"/>
          <w:lang w:eastAsia="ru-RU"/>
        </w:rPr>
        <w:t>Сведения о совершении АНВ в деятельность ТС.</w:t>
      </w:r>
      <w:r w:rsidRPr="00202BBA">
        <w:rPr>
          <w:iCs/>
          <w:lang w:eastAsia="ru-RU"/>
        </w:rPr>
        <w:t xml:space="preserve"> (сведения о возможной численности, оснащенности, подготовленности и тактике действий нарушителей, сведения о предпринимаемых и предпринятых мерах при совершении акта незаконного вмешательства в деятельность ОТИ в соответствии с Планом обеспечения транспортной безопасности ТС, сведения о предпринимаемых и предпринятых мерах на ТС по ликвидации последствий совершения АНВ и восстановлению функционирования ТС, сведения о последствиях совершенного АНВ: количество погибших или получивших ущерб здоровью по категориям (пассажиры; водитель; посетители; персонал; дети) и материальный ущерб, ущерб окружающей среде, общий характер повреждений ТС, сведения о силах и средствах, задействованных в мероприятиях по ликвидации последствий совершения АНВ и восстановлению функционирования ТС, сведения о возможной дате и времени восстановления функционирования ТС).</w:t>
      </w:r>
    </w:p>
    <w:p w:rsidR="00202BBA" w:rsidRPr="00202BBA" w:rsidRDefault="00202BBA" w:rsidP="00202BBA">
      <w:pPr>
        <w:tabs>
          <w:tab w:val="left" w:pos="-1560"/>
          <w:tab w:val="left" w:pos="-1276"/>
          <w:tab w:val="left" w:pos="-1134"/>
          <w:tab w:val="left" w:pos="-993"/>
          <w:tab w:val="left" w:pos="142"/>
        </w:tabs>
        <w:suppressAutoHyphens w:val="0"/>
        <w:spacing w:line="230" w:lineRule="exact"/>
        <w:rPr>
          <w:b/>
          <w:bCs/>
          <w:lang w:eastAsia="ru-RU"/>
        </w:rPr>
      </w:pPr>
      <w:r w:rsidRPr="00202BBA">
        <w:rPr>
          <w:shd w:val="clear" w:color="auto" w:fill="FFFFFF"/>
          <w:lang w:eastAsia="ru-RU"/>
        </w:rPr>
        <w:t>Раздел III -</w:t>
      </w:r>
      <w:r w:rsidRPr="00202BBA">
        <w:rPr>
          <w:b/>
          <w:bCs/>
          <w:shd w:val="clear" w:color="auto" w:fill="FFFFFF"/>
          <w:lang w:eastAsia="ru-RU"/>
        </w:rPr>
        <w:t xml:space="preserve"> п</w:t>
      </w:r>
      <w:r w:rsidRPr="00202BBA">
        <w:rPr>
          <w:b/>
          <w:bCs/>
          <w:lang w:eastAsia="ru-RU"/>
        </w:rPr>
        <w:t>редставляемые сведения при получении анонимной информации:</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Дата предоставления информации;</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Время предоставления информации;</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Кто принял информацию;</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ind w:right="20"/>
        <w:jc w:val="both"/>
        <w:rPr>
          <w:iCs/>
          <w:lang w:eastAsia="ru-RU"/>
        </w:rPr>
      </w:pPr>
      <w:r w:rsidRPr="00202BBA">
        <w:rPr>
          <w:iCs/>
          <w:lang w:eastAsia="ru-RU"/>
        </w:rPr>
        <w:t>Номер телефона (электронный адрес), принадлежность, место нахождения средства связи, в адрес которого поступила информация;</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Откуда получена информация;</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Содержание угрозы АНВ;</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00" w:line="230" w:lineRule="exact"/>
        <w:jc w:val="both"/>
        <w:rPr>
          <w:iCs/>
          <w:lang w:eastAsia="ru-RU"/>
        </w:rPr>
      </w:pPr>
      <w:r w:rsidRPr="00202BBA">
        <w:rPr>
          <w:iCs/>
          <w:lang w:eastAsia="ru-RU"/>
        </w:rPr>
        <w:t>Наличие фонограммы, текста;</w:t>
      </w:r>
    </w:p>
    <w:p w:rsidR="00202BBA" w:rsidRPr="00202BBA" w:rsidRDefault="00202BBA" w:rsidP="00202BBA">
      <w:pPr>
        <w:numPr>
          <w:ilvl w:val="6"/>
          <w:numId w:val="1"/>
        </w:numPr>
        <w:tabs>
          <w:tab w:val="left" w:pos="-1560"/>
          <w:tab w:val="left" w:pos="-1276"/>
          <w:tab w:val="left" w:pos="-1134"/>
          <w:tab w:val="left" w:pos="-993"/>
          <w:tab w:val="left" w:pos="142"/>
        </w:tabs>
        <w:suppressAutoHyphens w:val="0"/>
        <w:spacing w:after="240" w:line="230" w:lineRule="exact"/>
        <w:ind w:right="20"/>
        <w:jc w:val="both"/>
        <w:rPr>
          <w:iCs/>
          <w:lang w:eastAsia="ru-RU"/>
        </w:rPr>
      </w:pPr>
      <w:r w:rsidRPr="00202BBA">
        <w:rPr>
          <w:iCs/>
          <w:lang w:eastAsia="ru-RU"/>
        </w:rPr>
        <w:t>При получении речевой информации (голос передавшего информацию; характер (особенности) голоса; речь; акцент (выговор); манера изложения; языковой стиль; характер шумов на заднем фоне).</w:t>
      </w:r>
    </w:p>
    <w:p w:rsidR="00202BBA" w:rsidRPr="00202BBA" w:rsidRDefault="00202BBA" w:rsidP="00202BBA">
      <w:pPr>
        <w:tabs>
          <w:tab w:val="left" w:pos="-1560"/>
          <w:tab w:val="left" w:pos="-1276"/>
          <w:tab w:val="left" w:pos="-1134"/>
          <w:tab w:val="left" w:pos="-993"/>
          <w:tab w:val="left" w:pos="142"/>
        </w:tabs>
        <w:suppressAutoHyphens w:val="0"/>
        <w:spacing w:line="230" w:lineRule="exact"/>
        <w:rPr>
          <w:b/>
          <w:bCs/>
          <w:lang w:eastAsia="ru-RU"/>
        </w:rPr>
      </w:pPr>
      <w:r w:rsidRPr="00202BBA">
        <w:rPr>
          <w:shd w:val="clear" w:color="auto" w:fill="FFFFFF"/>
          <w:lang w:eastAsia="ru-RU"/>
        </w:rPr>
        <w:lastRenderedPageBreak/>
        <w:t>Раздел IV -</w:t>
      </w:r>
      <w:r w:rsidRPr="00202BBA">
        <w:rPr>
          <w:b/>
          <w:bCs/>
          <w:lang w:eastAsia="ru-RU"/>
        </w:rPr>
        <w:t xml:space="preserve"> Дополнительные сведения при получении информации об угрозе совершения АНВ</w:t>
      </w:r>
    </w:p>
    <w:p w:rsidR="00202BBA" w:rsidRPr="00202BBA" w:rsidRDefault="00202BBA" w:rsidP="00202BBA">
      <w:pPr>
        <w:tabs>
          <w:tab w:val="left" w:pos="-1560"/>
          <w:tab w:val="left" w:pos="-1276"/>
          <w:tab w:val="left" w:pos="-1134"/>
          <w:tab w:val="left" w:pos="-993"/>
          <w:tab w:val="left" w:pos="142"/>
        </w:tabs>
        <w:suppressAutoHyphens w:val="0"/>
        <w:spacing w:after="185" w:line="230" w:lineRule="exact"/>
        <w:rPr>
          <w:iCs/>
          <w:lang w:eastAsia="ru-RU"/>
        </w:rPr>
      </w:pPr>
      <w:r w:rsidRPr="00202BBA">
        <w:rPr>
          <w:noProof/>
          <w:shd w:val="clear" w:color="auto" w:fill="FFFFFF"/>
          <w:lang w:eastAsia="ru-RU"/>
        </w:rPr>
        <w:t>д</w:t>
      </w:r>
      <w:proofErr w:type="spellStart"/>
      <w:r w:rsidRPr="00202BBA">
        <w:rPr>
          <w:iCs/>
          <w:lang w:eastAsia="ru-RU"/>
        </w:rPr>
        <w:t>олжность</w:t>
      </w:r>
      <w:proofErr w:type="spellEnd"/>
      <w:r w:rsidRPr="00202BBA">
        <w:rPr>
          <w:iCs/>
          <w:lang w:eastAsia="ru-RU"/>
        </w:rPr>
        <w:t xml:space="preserve">, подпись, ФИО, тел., факс, </w:t>
      </w:r>
      <w:r w:rsidRPr="00202BBA">
        <w:rPr>
          <w:iCs/>
          <w:lang w:val="en-US" w:eastAsia="en-US"/>
        </w:rPr>
        <w:t>e</w:t>
      </w:r>
      <w:r w:rsidRPr="00202BBA">
        <w:rPr>
          <w:iCs/>
          <w:lang w:eastAsia="en-US"/>
        </w:rPr>
        <w:t>-</w:t>
      </w:r>
      <w:r w:rsidRPr="00202BBA">
        <w:rPr>
          <w:iCs/>
          <w:lang w:val="en-US" w:eastAsia="en-US"/>
        </w:rPr>
        <w:t>mail</w:t>
      </w:r>
      <w:r w:rsidRPr="00202BBA">
        <w:rPr>
          <w:iCs/>
          <w:lang w:eastAsia="en-US"/>
        </w:rPr>
        <w:t xml:space="preserve"> </w:t>
      </w:r>
      <w:r w:rsidRPr="00202BBA">
        <w:rPr>
          <w:iCs/>
          <w:lang w:eastAsia="ru-RU"/>
        </w:rPr>
        <w:t>лица, заполнившего ФОРМУ.</w:t>
      </w:r>
    </w:p>
    <w:p w:rsidR="00202BBA" w:rsidRPr="00202BBA" w:rsidRDefault="00202BBA" w:rsidP="00202BBA">
      <w:pPr>
        <w:widowControl w:val="0"/>
        <w:jc w:val="both"/>
        <w:rPr>
          <w:lang w:eastAsia="ru-RU"/>
        </w:rPr>
      </w:pPr>
      <w:r w:rsidRPr="00202BBA">
        <w:rPr>
          <w:lang w:eastAsia="ru-RU"/>
        </w:rPr>
        <w:t>Следует отметить, оперативное заполнение форм приложений к Порядку требует предварительного ознакомления с материалом, определенной информационной подготовки и наличия навыков заполнения, что составляет предмет практического занятия при осуществлении подготовки персонала СТИ, ОТИ или ТС.</w:t>
      </w:r>
    </w:p>
    <w:p w:rsidR="00C55D58" w:rsidRPr="00202BBA" w:rsidRDefault="00C55D58"/>
    <w:sectPr w:rsidR="00C55D58" w:rsidRPr="00202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BA"/>
    <w:rsid w:val="00202BBA"/>
    <w:rsid w:val="002C140D"/>
    <w:rsid w:val="002E1C8D"/>
    <w:rsid w:val="00500EAA"/>
    <w:rsid w:val="00C55D58"/>
    <w:rsid w:val="00F1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9F620-25A3-4541-8BB7-E5033B9F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B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202BBA"/>
    <w:rPr>
      <w:sz w:val="28"/>
      <w:szCs w:val="28"/>
      <w:shd w:val="clear" w:color="auto" w:fill="FFFFFF"/>
    </w:rPr>
  </w:style>
  <w:style w:type="paragraph" w:customStyle="1" w:styleId="3">
    <w:name w:val="Основной текст3"/>
    <w:basedOn w:val="a"/>
    <w:link w:val="a3"/>
    <w:rsid w:val="00202BBA"/>
    <w:pPr>
      <w:shd w:val="clear" w:color="auto" w:fill="FFFFFF"/>
      <w:suppressAutoHyphens w:val="0"/>
      <w:spacing w:before="18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68230" TargetMode="External"/><Relationship Id="rId5" Type="http://schemas.openxmlformats.org/officeDocument/2006/relationships/hyperlink" Target="http://docs.cntd.ru/document/9020273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Гурьева Елена Юрьевна</dc:creator>
  <cp:lastModifiedBy>АУЦ1</cp:lastModifiedBy>
  <cp:revision>3</cp:revision>
  <dcterms:created xsi:type="dcterms:W3CDTF">2021-04-14T18:18:00Z</dcterms:created>
  <dcterms:modified xsi:type="dcterms:W3CDTF">2021-04-14T18:19:00Z</dcterms:modified>
</cp:coreProperties>
</file>